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E195E" w14:textId="77777777" w:rsidR="000719BB" w:rsidRDefault="000719BB" w:rsidP="006C2343">
      <w:pPr>
        <w:pStyle w:val="Titul2"/>
      </w:pPr>
    </w:p>
    <w:p w14:paraId="2D8FFFE5" w14:textId="77777777" w:rsidR="00826B7B" w:rsidRDefault="00826B7B" w:rsidP="006C2343">
      <w:pPr>
        <w:pStyle w:val="Titul2"/>
      </w:pPr>
    </w:p>
    <w:p w14:paraId="0858B861" w14:textId="77777777" w:rsidR="0069769D" w:rsidRDefault="0069769D" w:rsidP="006C2343">
      <w:pPr>
        <w:pStyle w:val="Titul2"/>
      </w:pPr>
    </w:p>
    <w:p w14:paraId="4EA61FF4" w14:textId="17E9934E" w:rsidR="003254A3" w:rsidRPr="000719BB" w:rsidRDefault="00F10585" w:rsidP="00F10585">
      <w:pPr>
        <w:pStyle w:val="Titul2"/>
        <w:tabs>
          <w:tab w:val="clear" w:pos="6796"/>
          <w:tab w:val="center" w:pos="4365"/>
        </w:tabs>
      </w:pPr>
      <w:r>
        <w:t>Příloha č. 2 c</w:t>
      </w:r>
      <w:r w:rsidR="00C10F4C">
        <w:t>)</w:t>
      </w:r>
      <w:r>
        <w:tab/>
      </w:r>
    </w:p>
    <w:p w14:paraId="5624AEC1" w14:textId="77777777" w:rsidR="00AD0C7B" w:rsidRDefault="0069470F" w:rsidP="006C2343">
      <w:pPr>
        <w:pStyle w:val="Titul1"/>
      </w:pPr>
      <w:r>
        <w:t xml:space="preserve">Zvláštní </w:t>
      </w:r>
      <w:r w:rsidR="00AD0C7B">
        <w:t>technické podmínky</w:t>
      </w:r>
    </w:p>
    <w:p w14:paraId="5850F728" w14:textId="77777777" w:rsidR="00AD0C7B" w:rsidRDefault="00AD0C7B" w:rsidP="00EB46E5">
      <w:pPr>
        <w:pStyle w:val="Titul2"/>
      </w:pPr>
    </w:p>
    <w:p w14:paraId="35269997" w14:textId="77777777" w:rsidR="00EB46E5" w:rsidRPr="00BF54FE" w:rsidRDefault="00646589" w:rsidP="00BF54FE">
      <w:pPr>
        <w:pStyle w:val="Titul2"/>
      </w:pPr>
      <w:r>
        <w:t xml:space="preserve">Zhotovení </w:t>
      </w:r>
      <w:r w:rsidR="003541F2">
        <w:t>Projektová dokumentace</w:t>
      </w:r>
      <w:r w:rsidR="003541F2">
        <w:br/>
        <w:t xml:space="preserve">a </w:t>
      </w:r>
      <w:r>
        <w:t>Z</w:t>
      </w:r>
      <w:r w:rsidR="00EB46E5" w:rsidRPr="00BF54FE">
        <w:t>h</w:t>
      </w:r>
      <w:r w:rsidR="00EB46E5" w:rsidRPr="00BF54FE">
        <w:rPr>
          <w:rStyle w:val="Nzevakce"/>
          <w:b/>
        </w:rPr>
        <w:t>otov</w:t>
      </w:r>
      <w:r w:rsidR="00EB46E5" w:rsidRPr="00BF54FE">
        <w:t>en</w:t>
      </w:r>
      <w:r w:rsidR="00232000" w:rsidRPr="00BF54FE">
        <w:t xml:space="preserve">í stavby </w:t>
      </w:r>
      <w:r w:rsidR="003541F2">
        <w:t>(P+R)</w:t>
      </w:r>
    </w:p>
    <w:p w14:paraId="24DF0A74" w14:textId="77777777" w:rsidR="002007BA" w:rsidRDefault="002007BA" w:rsidP="006C2343">
      <w:pPr>
        <w:pStyle w:val="Tituldatum"/>
      </w:pPr>
    </w:p>
    <w:sdt>
      <w:sdtPr>
        <w:rPr>
          <w:b/>
          <w:sz w:val="36"/>
        </w:rPr>
        <w:alias w:val="Název akce - VYplnit pole - přenese se do zápatí"/>
        <w:tag w:val="Název akce"/>
        <w:id w:val="1889687308"/>
        <w:placeholder>
          <w:docPart w:val="B180F57431AB42E4A573069BDF7C588D"/>
        </w:placeholder>
        <w:text w:multiLine="1"/>
      </w:sdtPr>
      <w:sdtEndPr/>
      <w:sdtContent>
        <w:p w14:paraId="1BA0BA64" w14:textId="77777777" w:rsidR="00BF54FE" w:rsidRDefault="00B4353D" w:rsidP="006C2343">
          <w:pPr>
            <w:pStyle w:val="Tituldatum"/>
          </w:pPr>
          <w:r w:rsidRPr="00B4353D">
            <w:rPr>
              <w:b/>
              <w:sz w:val="36"/>
            </w:rPr>
            <w:t>„Zrušení přejezdu P7803 v km 21,336 trati Krnov – Jindřichov ve Slezsku – státní hranice“</w:t>
          </w:r>
        </w:p>
      </w:sdtContent>
    </w:sdt>
    <w:p w14:paraId="001B554A" w14:textId="77777777" w:rsidR="00BF54FE" w:rsidRDefault="00BF54FE" w:rsidP="006C2343">
      <w:pPr>
        <w:pStyle w:val="Tituldatum"/>
      </w:pPr>
    </w:p>
    <w:p w14:paraId="33A3ABE2" w14:textId="77777777" w:rsidR="009226C1" w:rsidRDefault="009226C1" w:rsidP="006C2343">
      <w:pPr>
        <w:pStyle w:val="Tituldatum"/>
      </w:pPr>
    </w:p>
    <w:p w14:paraId="2905D931" w14:textId="77777777" w:rsidR="0069769D" w:rsidRDefault="0069769D" w:rsidP="006C2343">
      <w:pPr>
        <w:pStyle w:val="Tituldatum"/>
      </w:pPr>
    </w:p>
    <w:p w14:paraId="6069F7BA" w14:textId="77777777" w:rsidR="0069769D" w:rsidRDefault="0069769D" w:rsidP="006C2343">
      <w:pPr>
        <w:pStyle w:val="Tituldatum"/>
      </w:pPr>
    </w:p>
    <w:p w14:paraId="5C518CFC" w14:textId="77777777" w:rsidR="0069769D" w:rsidRDefault="0069769D" w:rsidP="006C2343">
      <w:pPr>
        <w:pStyle w:val="Tituldatum"/>
      </w:pPr>
    </w:p>
    <w:p w14:paraId="3F9A8766" w14:textId="77777777" w:rsidR="003B111D" w:rsidRDefault="003B111D" w:rsidP="006C2343">
      <w:pPr>
        <w:pStyle w:val="Tituldatum"/>
      </w:pPr>
    </w:p>
    <w:p w14:paraId="26492474" w14:textId="1B253AEC" w:rsidR="00826B7B" w:rsidRPr="006C2343" w:rsidRDefault="006C2343" w:rsidP="006C2343">
      <w:pPr>
        <w:pStyle w:val="Tituldatum"/>
      </w:pPr>
      <w:r w:rsidRPr="006C2343">
        <w:t xml:space="preserve">Datum vydání: </w:t>
      </w:r>
      <w:r w:rsidRPr="006C2343">
        <w:tab/>
      </w:r>
      <w:r w:rsidR="0018044F" w:rsidRPr="0018044F">
        <w:t>24</w:t>
      </w:r>
      <w:r w:rsidR="00C10F4C" w:rsidRPr="0018044F">
        <w:t>.</w:t>
      </w:r>
      <w:r w:rsidRPr="0018044F">
        <w:t xml:space="preserve"> </w:t>
      </w:r>
      <w:r w:rsidR="00806B83" w:rsidRPr="0018044F">
        <w:t>9</w:t>
      </w:r>
      <w:r w:rsidRPr="0018044F">
        <w:t>. 20</w:t>
      </w:r>
      <w:r w:rsidR="00CE507E" w:rsidRPr="0018044F">
        <w:t>2</w:t>
      </w:r>
      <w:r w:rsidR="00D17EBD" w:rsidRPr="0018044F">
        <w:t>1</w:t>
      </w:r>
      <w:r w:rsidR="0076790E">
        <w:t xml:space="preserve"> </w:t>
      </w:r>
    </w:p>
    <w:p w14:paraId="5F084C28" w14:textId="77777777" w:rsidR="00826B7B" w:rsidRDefault="00826B7B">
      <w:r>
        <w:br w:type="page"/>
      </w:r>
    </w:p>
    <w:p w14:paraId="2DDA35F0" w14:textId="77777777" w:rsidR="00BD7E91" w:rsidRDefault="00BD7E91" w:rsidP="00B101FD">
      <w:pPr>
        <w:pStyle w:val="Nadpisbezsl1-1"/>
      </w:pPr>
      <w:r>
        <w:lastRenderedPageBreak/>
        <w:t>Obsah</w:t>
      </w:r>
      <w:r w:rsidR="00887F36">
        <w:t xml:space="preserve"> </w:t>
      </w:r>
    </w:p>
    <w:p w14:paraId="563C3A65" w14:textId="3A213CFA" w:rsidR="00062812" w:rsidRDefault="00BD7E91">
      <w:pPr>
        <w:pStyle w:val="Obsah1"/>
        <w:rPr>
          <w:rFonts w:asciiTheme="minorHAnsi" w:eastAsiaTheme="minorEastAsia" w:hAnsiTheme="minorHAnsi"/>
          <w:b w:val="0"/>
          <w:caps w:val="0"/>
          <w:noProof/>
          <w:spacing w:val="0"/>
          <w:sz w:val="22"/>
          <w:szCs w:val="22"/>
          <w:lang w:eastAsia="cs-CZ"/>
        </w:rPr>
      </w:pPr>
      <w:r>
        <w:fldChar w:fldCharType="begin"/>
      </w:r>
      <w:r>
        <w:instrText xml:space="preserve"> TOC \o "1-2" \h \z \u </w:instrText>
      </w:r>
      <w:r>
        <w:fldChar w:fldCharType="separate"/>
      </w:r>
      <w:hyperlink w:anchor="_Toc84247560" w:history="1">
        <w:r w:rsidR="00062812" w:rsidRPr="00622674">
          <w:rPr>
            <w:rStyle w:val="Hypertextovodkaz"/>
          </w:rPr>
          <w:t>SEZNAM ZKRATEK</w:t>
        </w:r>
        <w:r w:rsidR="00062812">
          <w:rPr>
            <w:noProof/>
            <w:webHidden/>
          </w:rPr>
          <w:tab/>
        </w:r>
        <w:r w:rsidR="00062812">
          <w:rPr>
            <w:noProof/>
            <w:webHidden/>
          </w:rPr>
          <w:fldChar w:fldCharType="begin"/>
        </w:r>
        <w:r w:rsidR="00062812">
          <w:rPr>
            <w:noProof/>
            <w:webHidden/>
          </w:rPr>
          <w:instrText xml:space="preserve"> PAGEREF _Toc84247560 \h </w:instrText>
        </w:r>
        <w:r w:rsidR="00062812">
          <w:rPr>
            <w:noProof/>
            <w:webHidden/>
          </w:rPr>
        </w:r>
        <w:r w:rsidR="00062812">
          <w:rPr>
            <w:noProof/>
            <w:webHidden/>
          </w:rPr>
          <w:fldChar w:fldCharType="separate"/>
        </w:r>
        <w:r w:rsidR="00E31DE7">
          <w:rPr>
            <w:noProof/>
            <w:webHidden/>
          </w:rPr>
          <w:t>2</w:t>
        </w:r>
        <w:r w:rsidR="00062812">
          <w:rPr>
            <w:noProof/>
            <w:webHidden/>
          </w:rPr>
          <w:fldChar w:fldCharType="end"/>
        </w:r>
      </w:hyperlink>
    </w:p>
    <w:p w14:paraId="5F991D97" w14:textId="4EAB6D7A" w:rsidR="00062812" w:rsidRDefault="00DC4380">
      <w:pPr>
        <w:pStyle w:val="Obsah1"/>
        <w:rPr>
          <w:rFonts w:asciiTheme="minorHAnsi" w:eastAsiaTheme="minorEastAsia" w:hAnsiTheme="minorHAnsi"/>
          <w:b w:val="0"/>
          <w:caps w:val="0"/>
          <w:noProof/>
          <w:spacing w:val="0"/>
          <w:sz w:val="22"/>
          <w:szCs w:val="22"/>
          <w:lang w:eastAsia="cs-CZ"/>
        </w:rPr>
      </w:pPr>
      <w:hyperlink w:anchor="_Toc84247561" w:history="1">
        <w:r w:rsidR="00062812" w:rsidRPr="00622674">
          <w:rPr>
            <w:rStyle w:val="Hypertextovodkaz"/>
          </w:rPr>
          <w:t>1.</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SPECIFIKACE PŘEDMĚTU DÍLA</w:t>
        </w:r>
        <w:r w:rsidR="00062812">
          <w:rPr>
            <w:noProof/>
            <w:webHidden/>
          </w:rPr>
          <w:tab/>
        </w:r>
        <w:r w:rsidR="00062812">
          <w:rPr>
            <w:noProof/>
            <w:webHidden/>
          </w:rPr>
          <w:fldChar w:fldCharType="begin"/>
        </w:r>
        <w:r w:rsidR="00062812">
          <w:rPr>
            <w:noProof/>
            <w:webHidden/>
          </w:rPr>
          <w:instrText xml:space="preserve"> PAGEREF _Toc84247561 \h </w:instrText>
        </w:r>
        <w:r w:rsidR="00062812">
          <w:rPr>
            <w:noProof/>
            <w:webHidden/>
          </w:rPr>
        </w:r>
        <w:r w:rsidR="00062812">
          <w:rPr>
            <w:noProof/>
            <w:webHidden/>
          </w:rPr>
          <w:fldChar w:fldCharType="separate"/>
        </w:r>
        <w:r w:rsidR="00E31DE7">
          <w:rPr>
            <w:noProof/>
            <w:webHidden/>
          </w:rPr>
          <w:t>3</w:t>
        </w:r>
        <w:r w:rsidR="00062812">
          <w:rPr>
            <w:noProof/>
            <w:webHidden/>
          </w:rPr>
          <w:fldChar w:fldCharType="end"/>
        </w:r>
      </w:hyperlink>
    </w:p>
    <w:p w14:paraId="10110F16" w14:textId="3A69121D" w:rsidR="00062812" w:rsidRDefault="00DC4380">
      <w:pPr>
        <w:pStyle w:val="Obsah2"/>
        <w:rPr>
          <w:rFonts w:asciiTheme="minorHAnsi" w:eastAsiaTheme="minorEastAsia" w:hAnsiTheme="minorHAnsi"/>
          <w:noProof/>
          <w:spacing w:val="0"/>
          <w:sz w:val="22"/>
          <w:szCs w:val="22"/>
          <w:lang w:eastAsia="cs-CZ"/>
        </w:rPr>
      </w:pPr>
      <w:hyperlink w:anchor="_Toc84247562" w:history="1">
        <w:r w:rsidR="00062812" w:rsidRPr="00622674">
          <w:rPr>
            <w:rStyle w:val="Hypertextovodkaz"/>
            <w:rFonts w:asciiTheme="majorHAnsi" w:hAnsiTheme="majorHAnsi"/>
          </w:rPr>
          <w:t>1.1</w:t>
        </w:r>
        <w:r w:rsidR="00062812">
          <w:rPr>
            <w:rFonts w:asciiTheme="minorHAnsi" w:eastAsiaTheme="minorEastAsia" w:hAnsiTheme="minorHAnsi"/>
            <w:noProof/>
            <w:spacing w:val="0"/>
            <w:sz w:val="22"/>
            <w:szCs w:val="22"/>
            <w:lang w:eastAsia="cs-CZ"/>
          </w:rPr>
          <w:tab/>
        </w:r>
        <w:r w:rsidR="00062812" w:rsidRPr="00622674">
          <w:rPr>
            <w:rStyle w:val="Hypertextovodkaz"/>
          </w:rPr>
          <w:t>Účel a rozsah předmětu Díla</w:t>
        </w:r>
        <w:r w:rsidR="00062812">
          <w:rPr>
            <w:noProof/>
            <w:webHidden/>
          </w:rPr>
          <w:tab/>
        </w:r>
        <w:r w:rsidR="00062812">
          <w:rPr>
            <w:noProof/>
            <w:webHidden/>
          </w:rPr>
          <w:fldChar w:fldCharType="begin"/>
        </w:r>
        <w:r w:rsidR="00062812">
          <w:rPr>
            <w:noProof/>
            <w:webHidden/>
          </w:rPr>
          <w:instrText xml:space="preserve"> PAGEREF _Toc84247562 \h </w:instrText>
        </w:r>
        <w:r w:rsidR="00062812">
          <w:rPr>
            <w:noProof/>
            <w:webHidden/>
          </w:rPr>
        </w:r>
        <w:r w:rsidR="00062812">
          <w:rPr>
            <w:noProof/>
            <w:webHidden/>
          </w:rPr>
          <w:fldChar w:fldCharType="separate"/>
        </w:r>
        <w:r w:rsidR="00E31DE7">
          <w:rPr>
            <w:noProof/>
            <w:webHidden/>
          </w:rPr>
          <w:t>3</w:t>
        </w:r>
        <w:r w:rsidR="00062812">
          <w:rPr>
            <w:noProof/>
            <w:webHidden/>
          </w:rPr>
          <w:fldChar w:fldCharType="end"/>
        </w:r>
      </w:hyperlink>
    </w:p>
    <w:p w14:paraId="797C81AD" w14:textId="572887BB" w:rsidR="00062812" w:rsidRDefault="00DC4380">
      <w:pPr>
        <w:pStyle w:val="Obsah2"/>
        <w:rPr>
          <w:rFonts w:asciiTheme="minorHAnsi" w:eastAsiaTheme="minorEastAsia" w:hAnsiTheme="minorHAnsi"/>
          <w:noProof/>
          <w:spacing w:val="0"/>
          <w:sz w:val="22"/>
          <w:szCs w:val="22"/>
          <w:lang w:eastAsia="cs-CZ"/>
        </w:rPr>
      </w:pPr>
      <w:hyperlink w:anchor="_Toc84247563" w:history="1">
        <w:r w:rsidR="00062812" w:rsidRPr="00622674">
          <w:rPr>
            <w:rStyle w:val="Hypertextovodkaz"/>
            <w:rFonts w:asciiTheme="majorHAnsi" w:hAnsiTheme="majorHAnsi"/>
          </w:rPr>
          <w:t>1.2</w:t>
        </w:r>
        <w:r w:rsidR="00062812">
          <w:rPr>
            <w:rFonts w:asciiTheme="minorHAnsi" w:eastAsiaTheme="minorEastAsia" w:hAnsiTheme="minorHAnsi"/>
            <w:noProof/>
            <w:spacing w:val="0"/>
            <w:sz w:val="22"/>
            <w:szCs w:val="22"/>
            <w:lang w:eastAsia="cs-CZ"/>
          </w:rPr>
          <w:tab/>
        </w:r>
        <w:r w:rsidR="00062812" w:rsidRPr="00622674">
          <w:rPr>
            <w:rStyle w:val="Hypertextovodkaz"/>
          </w:rPr>
          <w:t>Umístění stavby</w:t>
        </w:r>
        <w:r w:rsidR="00062812">
          <w:rPr>
            <w:noProof/>
            <w:webHidden/>
          </w:rPr>
          <w:tab/>
        </w:r>
        <w:r w:rsidR="00062812">
          <w:rPr>
            <w:noProof/>
            <w:webHidden/>
          </w:rPr>
          <w:fldChar w:fldCharType="begin"/>
        </w:r>
        <w:r w:rsidR="00062812">
          <w:rPr>
            <w:noProof/>
            <w:webHidden/>
          </w:rPr>
          <w:instrText xml:space="preserve"> PAGEREF _Toc84247563 \h </w:instrText>
        </w:r>
        <w:r w:rsidR="00062812">
          <w:rPr>
            <w:noProof/>
            <w:webHidden/>
          </w:rPr>
        </w:r>
        <w:r w:rsidR="00062812">
          <w:rPr>
            <w:noProof/>
            <w:webHidden/>
          </w:rPr>
          <w:fldChar w:fldCharType="separate"/>
        </w:r>
        <w:r w:rsidR="00E31DE7">
          <w:rPr>
            <w:noProof/>
            <w:webHidden/>
          </w:rPr>
          <w:t>3</w:t>
        </w:r>
        <w:r w:rsidR="00062812">
          <w:rPr>
            <w:noProof/>
            <w:webHidden/>
          </w:rPr>
          <w:fldChar w:fldCharType="end"/>
        </w:r>
      </w:hyperlink>
    </w:p>
    <w:p w14:paraId="3887BD03" w14:textId="20B3DBE9" w:rsidR="00062812" w:rsidRDefault="00DC4380">
      <w:pPr>
        <w:pStyle w:val="Obsah1"/>
        <w:rPr>
          <w:rFonts w:asciiTheme="minorHAnsi" w:eastAsiaTheme="minorEastAsia" w:hAnsiTheme="minorHAnsi"/>
          <w:b w:val="0"/>
          <w:caps w:val="0"/>
          <w:noProof/>
          <w:spacing w:val="0"/>
          <w:sz w:val="22"/>
          <w:szCs w:val="22"/>
          <w:lang w:eastAsia="cs-CZ"/>
        </w:rPr>
      </w:pPr>
      <w:hyperlink w:anchor="_Toc84247564" w:history="1">
        <w:r w:rsidR="00062812" w:rsidRPr="00622674">
          <w:rPr>
            <w:rStyle w:val="Hypertextovodkaz"/>
          </w:rPr>
          <w:t>2.</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PŘEHLED VÝCHOZÍCH PODKLADŮ</w:t>
        </w:r>
        <w:r w:rsidR="00062812">
          <w:rPr>
            <w:noProof/>
            <w:webHidden/>
          </w:rPr>
          <w:tab/>
        </w:r>
        <w:r w:rsidR="00062812">
          <w:rPr>
            <w:noProof/>
            <w:webHidden/>
          </w:rPr>
          <w:fldChar w:fldCharType="begin"/>
        </w:r>
        <w:r w:rsidR="00062812">
          <w:rPr>
            <w:noProof/>
            <w:webHidden/>
          </w:rPr>
          <w:instrText xml:space="preserve"> PAGEREF _Toc84247564 \h </w:instrText>
        </w:r>
        <w:r w:rsidR="00062812">
          <w:rPr>
            <w:noProof/>
            <w:webHidden/>
          </w:rPr>
        </w:r>
        <w:r w:rsidR="00062812">
          <w:rPr>
            <w:noProof/>
            <w:webHidden/>
          </w:rPr>
          <w:fldChar w:fldCharType="separate"/>
        </w:r>
        <w:r w:rsidR="00E31DE7">
          <w:rPr>
            <w:noProof/>
            <w:webHidden/>
          </w:rPr>
          <w:t>4</w:t>
        </w:r>
        <w:r w:rsidR="00062812">
          <w:rPr>
            <w:noProof/>
            <w:webHidden/>
          </w:rPr>
          <w:fldChar w:fldCharType="end"/>
        </w:r>
      </w:hyperlink>
    </w:p>
    <w:p w14:paraId="4A6AFCF9" w14:textId="69ABF96E" w:rsidR="00062812" w:rsidRDefault="00DC4380">
      <w:pPr>
        <w:pStyle w:val="Obsah2"/>
        <w:rPr>
          <w:rFonts w:asciiTheme="minorHAnsi" w:eastAsiaTheme="minorEastAsia" w:hAnsiTheme="minorHAnsi"/>
          <w:noProof/>
          <w:spacing w:val="0"/>
          <w:sz w:val="22"/>
          <w:szCs w:val="22"/>
          <w:lang w:eastAsia="cs-CZ"/>
        </w:rPr>
      </w:pPr>
      <w:hyperlink w:anchor="_Toc84247565" w:history="1">
        <w:r w:rsidR="00062812" w:rsidRPr="00622674">
          <w:rPr>
            <w:rStyle w:val="Hypertextovodkaz"/>
            <w:rFonts w:asciiTheme="majorHAnsi" w:hAnsiTheme="majorHAnsi"/>
          </w:rPr>
          <w:t>2.1</w:t>
        </w:r>
        <w:r w:rsidR="00062812">
          <w:rPr>
            <w:rFonts w:asciiTheme="minorHAnsi" w:eastAsiaTheme="minorEastAsia" w:hAnsiTheme="minorHAnsi"/>
            <w:noProof/>
            <w:spacing w:val="0"/>
            <w:sz w:val="22"/>
            <w:szCs w:val="22"/>
            <w:lang w:eastAsia="cs-CZ"/>
          </w:rPr>
          <w:tab/>
        </w:r>
        <w:r w:rsidR="00062812" w:rsidRPr="00622674">
          <w:rPr>
            <w:rStyle w:val="Hypertextovodkaz"/>
          </w:rPr>
          <w:t>Předprojektová dokumentace</w:t>
        </w:r>
        <w:r w:rsidR="00062812">
          <w:rPr>
            <w:noProof/>
            <w:webHidden/>
          </w:rPr>
          <w:tab/>
        </w:r>
        <w:r w:rsidR="00062812">
          <w:rPr>
            <w:noProof/>
            <w:webHidden/>
          </w:rPr>
          <w:fldChar w:fldCharType="begin"/>
        </w:r>
        <w:r w:rsidR="00062812">
          <w:rPr>
            <w:noProof/>
            <w:webHidden/>
          </w:rPr>
          <w:instrText xml:space="preserve"> PAGEREF _Toc84247565 \h </w:instrText>
        </w:r>
        <w:r w:rsidR="00062812">
          <w:rPr>
            <w:noProof/>
            <w:webHidden/>
          </w:rPr>
        </w:r>
        <w:r w:rsidR="00062812">
          <w:rPr>
            <w:noProof/>
            <w:webHidden/>
          </w:rPr>
          <w:fldChar w:fldCharType="separate"/>
        </w:r>
        <w:r w:rsidR="00E31DE7">
          <w:rPr>
            <w:noProof/>
            <w:webHidden/>
          </w:rPr>
          <w:t>4</w:t>
        </w:r>
        <w:r w:rsidR="00062812">
          <w:rPr>
            <w:noProof/>
            <w:webHidden/>
          </w:rPr>
          <w:fldChar w:fldCharType="end"/>
        </w:r>
      </w:hyperlink>
    </w:p>
    <w:p w14:paraId="0577B0FB" w14:textId="0701D87E" w:rsidR="00062812" w:rsidRDefault="00DC4380">
      <w:pPr>
        <w:pStyle w:val="Obsah2"/>
        <w:rPr>
          <w:rFonts w:asciiTheme="minorHAnsi" w:eastAsiaTheme="minorEastAsia" w:hAnsiTheme="minorHAnsi"/>
          <w:noProof/>
          <w:spacing w:val="0"/>
          <w:sz w:val="22"/>
          <w:szCs w:val="22"/>
          <w:lang w:eastAsia="cs-CZ"/>
        </w:rPr>
      </w:pPr>
      <w:hyperlink w:anchor="_Toc84247566" w:history="1">
        <w:r w:rsidR="00062812" w:rsidRPr="00622674">
          <w:rPr>
            <w:rStyle w:val="Hypertextovodkaz"/>
            <w:rFonts w:asciiTheme="majorHAnsi" w:hAnsiTheme="majorHAnsi"/>
          </w:rPr>
          <w:t>2.2</w:t>
        </w:r>
        <w:r w:rsidR="00062812">
          <w:rPr>
            <w:rFonts w:asciiTheme="minorHAnsi" w:eastAsiaTheme="minorEastAsia" w:hAnsiTheme="minorHAnsi"/>
            <w:noProof/>
            <w:spacing w:val="0"/>
            <w:sz w:val="22"/>
            <w:szCs w:val="22"/>
            <w:lang w:eastAsia="cs-CZ"/>
          </w:rPr>
          <w:tab/>
        </w:r>
        <w:r w:rsidR="00062812" w:rsidRPr="00622674">
          <w:rPr>
            <w:rStyle w:val="Hypertextovodkaz"/>
          </w:rPr>
          <w:t>Související dokumentace</w:t>
        </w:r>
        <w:r w:rsidR="00062812">
          <w:rPr>
            <w:noProof/>
            <w:webHidden/>
          </w:rPr>
          <w:tab/>
        </w:r>
        <w:r w:rsidR="00062812">
          <w:rPr>
            <w:noProof/>
            <w:webHidden/>
          </w:rPr>
          <w:fldChar w:fldCharType="begin"/>
        </w:r>
        <w:r w:rsidR="00062812">
          <w:rPr>
            <w:noProof/>
            <w:webHidden/>
          </w:rPr>
          <w:instrText xml:space="preserve"> PAGEREF _Toc84247566 \h </w:instrText>
        </w:r>
        <w:r w:rsidR="00062812">
          <w:rPr>
            <w:noProof/>
            <w:webHidden/>
          </w:rPr>
        </w:r>
        <w:r w:rsidR="00062812">
          <w:rPr>
            <w:noProof/>
            <w:webHidden/>
          </w:rPr>
          <w:fldChar w:fldCharType="separate"/>
        </w:r>
        <w:r w:rsidR="00E31DE7">
          <w:rPr>
            <w:noProof/>
            <w:webHidden/>
          </w:rPr>
          <w:t>4</w:t>
        </w:r>
        <w:r w:rsidR="00062812">
          <w:rPr>
            <w:noProof/>
            <w:webHidden/>
          </w:rPr>
          <w:fldChar w:fldCharType="end"/>
        </w:r>
      </w:hyperlink>
    </w:p>
    <w:p w14:paraId="5BCD3C76" w14:textId="28A3F86D" w:rsidR="00062812" w:rsidRDefault="00DC4380">
      <w:pPr>
        <w:pStyle w:val="Obsah1"/>
        <w:rPr>
          <w:rFonts w:asciiTheme="minorHAnsi" w:eastAsiaTheme="minorEastAsia" w:hAnsiTheme="minorHAnsi"/>
          <w:b w:val="0"/>
          <w:caps w:val="0"/>
          <w:noProof/>
          <w:spacing w:val="0"/>
          <w:sz w:val="22"/>
          <w:szCs w:val="22"/>
          <w:lang w:eastAsia="cs-CZ"/>
        </w:rPr>
      </w:pPr>
      <w:hyperlink w:anchor="_Toc84247567" w:history="1">
        <w:r w:rsidR="00062812" w:rsidRPr="00622674">
          <w:rPr>
            <w:rStyle w:val="Hypertextovodkaz"/>
          </w:rPr>
          <w:t>3.</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KOORDINACE S JINÝMI STAVBAMI</w:t>
        </w:r>
        <w:r w:rsidR="00062812">
          <w:rPr>
            <w:noProof/>
            <w:webHidden/>
          </w:rPr>
          <w:tab/>
        </w:r>
        <w:r w:rsidR="00062812">
          <w:rPr>
            <w:noProof/>
            <w:webHidden/>
          </w:rPr>
          <w:fldChar w:fldCharType="begin"/>
        </w:r>
        <w:r w:rsidR="00062812">
          <w:rPr>
            <w:noProof/>
            <w:webHidden/>
          </w:rPr>
          <w:instrText xml:space="preserve"> PAGEREF _Toc84247567 \h </w:instrText>
        </w:r>
        <w:r w:rsidR="00062812">
          <w:rPr>
            <w:noProof/>
            <w:webHidden/>
          </w:rPr>
        </w:r>
        <w:r w:rsidR="00062812">
          <w:rPr>
            <w:noProof/>
            <w:webHidden/>
          </w:rPr>
          <w:fldChar w:fldCharType="separate"/>
        </w:r>
        <w:r w:rsidR="00E31DE7">
          <w:rPr>
            <w:noProof/>
            <w:webHidden/>
          </w:rPr>
          <w:t>4</w:t>
        </w:r>
        <w:r w:rsidR="00062812">
          <w:rPr>
            <w:noProof/>
            <w:webHidden/>
          </w:rPr>
          <w:fldChar w:fldCharType="end"/>
        </w:r>
      </w:hyperlink>
    </w:p>
    <w:p w14:paraId="6B956C4E" w14:textId="46AFFA92" w:rsidR="00062812" w:rsidRDefault="00DC4380">
      <w:pPr>
        <w:pStyle w:val="Obsah1"/>
        <w:rPr>
          <w:rFonts w:asciiTheme="minorHAnsi" w:eastAsiaTheme="minorEastAsia" w:hAnsiTheme="minorHAnsi"/>
          <w:b w:val="0"/>
          <w:caps w:val="0"/>
          <w:noProof/>
          <w:spacing w:val="0"/>
          <w:sz w:val="22"/>
          <w:szCs w:val="22"/>
          <w:lang w:eastAsia="cs-CZ"/>
        </w:rPr>
      </w:pPr>
      <w:hyperlink w:anchor="_Toc84247568" w:history="1">
        <w:r w:rsidR="00062812" w:rsidRPr="00622674">
          <w:rPr>
            <w:rStyle w:val="Hypertextovodkaz"/>
          </w:rPr>
          <w:t>4.</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ZVLÁŠTNÍ TECHNICKÉ PODMÍNKY A POŽADAVKY NA PROVEDENÍ DÍLA</w:t>
        </w:r>
        <w:r w:rsidR="00062812">
          <w:rPr>
            <w:noProof/>
            <w:webHidden/>
          </w:rPr>
          <w:tab/>
        </w:r>
        <w:r w:rsidR="00062812">
          <w:rPr>
            <w:noProof/>
            <w:webHidden/>
          </w:rPr>
          <w:fldChar w:fldCharType="begin"/>
        </w:r>
        <w:r w:rsidR="00062812">
          <w:rPr>
            <w:noProof/>
            <w:webHidden/>
          </w:rPr>
          <w:instrText xml:space="preserve"> PAGEREF _Toc84247568 \h </w:instrText>
        </w:r>
        <w:r w:rsidR="00062812">
          <w:rPr>
            <w:noProof/>
            <w:webHidden/>
          </w:rPr>
        </w:r>
        <w:r w:rsidR="00062812">
          <w:rPr>
            <w:noProof/>
            <w:webHidden/>
          </w:rPr>
          <w:fldChar w:fldCharType="separate"/>
        </w:r>
        <w:r w:rsidR="00E31DE7">
          <w:rPr>
            <w:noProof/>
            <w:webHidden/>
          </w:rPr>
          <w:t>5</w:t>
        </w:r>
        <w:r w:rsidR="00062812">
          <w:rPr>
            <w:noProof/>
            <w:webHidden/>
          </w:rPr>
          <w:fldChar w:fldCharType="end"/>
        </w:r>
      </w:hyperlink>
    </w:p>
    <w:p w14:paraId="5E68ECB0" w14:textId="0DE0BF8A" w:rsidR="00062812" w:rsidRDefault="00DC4380">
      <w:pPr>
        <w:pStyle w:val="Obsah2"/>
        <w:rPr>
          <w:rFonts w:asciiTheme="minorHAnsi" w:eastAsiaTheme="minorEastAsia" w:hAnsiTheme="minorHAnsi"/>
          <w:noProof/>
          <w:spacing w:val="0"/>
          <w:sz w:val="22"/>
          <w:szCs w:val="22"/>
          <w:lang w:eastAsia="cs-CZ"/>
        </w:rPr>
      </w:pPr>
      <w:hyperlink w:anchor="_Toc84247569" w:history="1">
        <w:r w:rsidR="00062812" w:rsidRPr="00622674">
          <w:rPr>
            <w:rStyle w:val="Hypertextovodkaz"/>
            <w:rFonts w:asciiTheme="majorHAnsi" w:hAnsiTheme="majorHAnsi"/>
          </w:rPr>
          <w:t>4.1</w:t>
        </w:r>
        <w:r w:rsidR="00062812">
          <w:rPr>
            <w:rFonts w:asciiTheme="minorHAnsi" w:eastAsiaTheme="minorEastAsia" w:hAnsiTheme="minorHAnsi"/>
            <w:noProof/>
            <w:spacing w:val="0"/>
            <w:sz w:val="22"/>
            <w:szCs w:val="22"/>
            <w:lang w:eastAsia="cs-CZ"/>
          </w:rPr>
          <w:tab/>
        </w:r>
        <w:r w:rsidR="00062812" w:rsidRPr="00622674">
          <w:rPr>
            <w:rStyle w:val="Hypertextovodkaz"/>
          </w:rPr>
          <w:t>Všeobecně</w:t>
        </w:r>
        <w:r w:rsidR="00062812">
          <w:rPr>
            <w:noProof/>
            <w:webHidden/>
          </w:rPr>
          <w:tab/>
        </w:r>
        <w:r w:rsidR="00062812">
          <w:rPr>
            <w:noProof/>
            <w:webHidden/>
          </w:rPr>
          <w:fldChar w:fldCharType="begin"/>
        </w:r>
        <w:r w:rsidR="00062812">
          <w:rPr>
            <w:noProof/>
            <w:webHidden/>
          </w:rPr>
          <w:instrText xml:space="preserve"> PAGEREF _Toc84247569 \h </w:instrText>
        </w:r>
        <w:r w:rsidR="00062812">
          <w:rPr>
            <w:noProof/>
            <w:webHidden/>
          </w:rPr>
        </w:r>
        <w:r w:rsidR="00062812">
          <w:rPr>
            <w:noProof/>
            <w:webHidden/>
          </w:rPr>
          <w:fldChar w:fldCharType="separate"/>
        </w:r>
        <w:r w:rsidR="00E31DE7">
          <w:rPr>
            <w:noProof/>
            <w:webHidden/>
          </w:rPr>
          <w:t>5</w:t>
        </w:r>
        <w:r w:rsidR="00062812">
          <w:rPr>
            <w:noProof/>
            <w:webHidden/>
          </w:rPr>
          <w:fldChar w:fldCharType="end"/>
        </w:r>
      </w:hyperlink>
    </w:p>
    <w:p w14:paraId="7A4CFB9E" w14:textId="3C577B09" w:rsidR="00062812" w:rsidRDefault="00DC4380">
      <w:pPr>
        <w:pStyle w:val="Obsah2"/>
        <w:rPr>
          <w:rFonts w:asciiTheme="minorHAnsi" w:eastAsiaTheme="minorEastAsia" w:hAnsiTheme="minorHAnsi"/>
          <w:noProof/>
          <w:spacing w:val="0"/>
          <w:sz w:val="22"/>
          <w:szCs w:val="22"/>
          <w:lang w:eastAsia="cs-CZ"/>
        </w:rPr>
      </w:pPr>
      <w:hyperlink w:anchor="_Toc84247570" w:history="1">
        <w:r w:rsidR="00062812" w:rsidRPr="00622674">
          <w:rPr>
            <w:rStyle w:val="Hypertextovodkaz"/>
            <w:rFonts w:asciiTheme="majorHAnsi" w:hAnsiTheme="majorHAnsi"/>
          </w:rPr>
          <w:t>4.2</w:t>
        </w:r>
        <w:r w:rsidR="00062812">
          <w:rPr>
            <w:rFonts w:asciiTheme="minorHAnsi" w:eastAsiaTheme="minorEastAsia" w:hAnsiTheme="minorHAnsi"/>
            <w:noProof/>
            <w:spacing w:val="0"/>
            <w:sz w:val="22"/>
            <w:szCs w:val="22"/>
            <w:lang w:eastAsia="cs-CZ"/>
          </w:rPr>
          <w:tab/>
        </w:r>
        <w:r w:rsidR="00062812" w:rsidRPr="00622674">
          <w:rPr>
            <w:rStyle w:val="Hypertextovodkaz"/>
          </w:rPr>
          <w:t>Zhotovení Projektové dokumentace</w:t>
        </w:r>
        <w:r w:rsidR="00062812">
          <w:rPr>
            <w:noProof/>
            <w:webHidden/>
          </w:rPr>
          <w:tab/>
        </w:r>
        <w:r w:rsidR="00062812">
          <w:rPr>
            <w:noProof/>
            <w:webHidden/>
          </w:rPr>
          <w:fldChar w:fldCharType="begin"/>
        </w:r>
        <w:r w:rsidR="00062812">
          <w:rPr>
            <w:noProof/>
            <w:webHidden/>
          </w:rPr>
          <w:instrText xml:space="preserve"> PAGEREF _Toc84247570 \h </w:instrText>
        </w:r>
        <w:r w:rsidR="00062812">
          <w:rPr>
            <w:noProof/>
            <w:webHidden/>
          </w:rPr>
        </w:r>
        <w:r w:rsidR="00062812">
          <w:rPr>
            <w:noProof/>
            <w:webHidden/>
          </w:rPr>
          <w:fldChar w:fldCharType="separate"/>
        </w:r>
        <w:r w:rsidR="00E31DE7">
          <w:rPr>
            <w:noProof/>
            <w:webHidden/>
          </w:rPr>
          <w:t>5</w:t>
        </w:r>
        <w:r w:rsidR="00062812">
          <w:rPr>
            <w:noProof/>
            <w:webHidden/>
          </w:rPr>
          <w:fldChar w:fldCharType="end"/>
        </w:r>
      </w:hyperlink>
    </w:p>
    <w:p w14:paraId="765DDAE0" w14:textId="474CE935" w:rsidR="00062812" w:rsidRDefault="00DC4380">
      <w:pPr>
        <w:pStyle w:val="Obsah2"/>
        <w:rPr>
          <w:rFonts w:asciiTheme="minorHAnsi" w:eastAsiaTheme="minorEastAsia" w:hAnsiTheme="minorHAnsi"/>
          <w:noProof/>
          <w:spacing w:val="0"/>
          <w:sz w:val="22"/>
          <w:szCs w:val="22"/>
          <w:lang w:eastAsia="cs-CZ"/>
        </w:rPr>
      </w:pPr>
      <w:hyperlink w:anchor="_Toc84247571" w:history="1">
        <w:r w:rsidR="00062812" w:rsidRPr="00622674">
          <w:rPr>
            <w:rStyle w:val="Hypertextovodkaz"/>
            <w:rFonts w:asciiTheme="majorHAnsi" w:hAnsiTheme="majorHAnsi"/>
          </w:rPr>
          <w:t>4.3</w:t>
        </w:r>
        <w:r w:rsidR="00062812">
          <w:rPr>
            <w:rFonts w:asciiTheme="minorHAnsi" w:eastAsiaTheme="minorEastAsia" w:hAnsiTheme="minorHAnsi"/>
            <w:noProof/>
            <w:spacing w:val="0"/>
            <w:sz w:val="22"/>
            <w:szCs w:val="22"/>
            <w:lang w:eastAsia="cs-CZ"/>
          </w:rPr>
          <w:tab/>
        </w:r>
        <w:r w:rsidR="00062812" w:rsidRPr="00622674">
          <w:rPr>
            <w:rStyle w:val="Hypertextovodkaz"/>
          </w:rPr>
          <w:t>Zhotovení stavby</w:t>
        </w:r>
        <w:r w:rsidR="00062812">
          <w:rPr>
            <w:noProof/>
            <w:webHidden/>
          </w:rPr>
          <w:tab/>
        </w:r>
        <w:r w:rsidR="00062812">
          <w:rPr>
            <w:noProof/>
            <w:webHidden/>
          </w:rPr>
          <w:fldChar w:fldCharType="begin"/>
        </w:r>
        <w:r w:rsidR="00062812">
          <w:rPr>
            <w:noProof/>
            <w:webHidden/>
          </w:rPr>
          <w:instrText xml:space="preserve"> PAGEREF _Toc84247571 \h </w:instrText>
        </w:r>
        <w:r w:rsidR="00062812">
          <w:rPr>
            <w:noProof/>
            <w:webHidden/>
          </w:rPr>
        </w:r>
        <w:r w:rsidR="00062812">
          <w:rPr>
            <w:noProof/>
            <w:webHidden/>
          </w:rPr>
          <w:fldChar w:fldCharType="separate"/>
        </w:r>
        <w:r w:rsidR="00E31DE7">
          <w:rPr>
            <w:noProof/>
            <w:webHidden/>
          </w:rPr>
          <w:t>7</w:t>
        </w:r>
        <w:r w:rsidR="00062812">
          <w:rPr>
            <w:noProof/>
            <w:webHidden/>
          </w:rPr>
          <w:fldChar w:fldCharType="end"/>
        </w:r>
      </w:hyperlink>
    </w:p>
    <w:p w14:paraId="09A2B498" w14:textId="22A3CBD6" w:rsidR="00062812" w:rsidRDefault="00DC4380">
      <w:pPr>
        <w:pStyle w:val="Obsah2"/>
        <w:rPr>
          <w:rFonts w:asciiTheme="minorHAnsi" w:eastAsiaTheme="minorEastAsia" w:hAnsiTheme="minorHAnsi"/>
          <w:noProof/>
          <w:spacing w:val="0"/>
          <w:sz w:val="22"/>
          <w:szCs w:val="22"/>
          <w:lang w:eastAsia="cs-CZ"/>
        </w:rPr>
      </w:pPr>
      <w:hyperlink w:anchor="_Toc84247572" w:history="1">
        <w:r w:rsidR="00062812" w:rsidRPr="00622674">
          <w:rPr>
            <w:rStyle w:val="Hypertextovodkaz"/>
            <w:rFonts w:asciiTheme="majorHAnsi" w:hAnsiTheme="majorHAnsi"/>
          </w:rPr>
          <w:t>4.4</w:t>
        </w:r>
        <w:r w:rsidR="00062812">
          <w:rPr>
            <w:rFonts w:asciiTheme="minorHAnsi" w:eastAsiaTheme="minorEastAsia" w:hAnsiTheme="minorHAnsi"/>
            <w:noProof/>
            <w:spacing w:val="0"/>
            <w:sz w:val="22"/>
            <w:szCs w:val="22"/>
            <w:lang w:eastAsia="cs-CZ"/>
          </w:rPr>
          <w:tab/>
        </w:r>
        <w:r w:rsidR="00062812" w:rsidRPr="00622674">
          <w:rPr>
            <w:rStyle w:val="Hypertextovodkaz"/>
          </w:rPr>
          <w:t>Zeměměřická činnost zhotovitele</w:t>
        </w:r>
        <w:r w:rsidR="00062812">
          <w:rPr>
            <w:noProof/>
            <w:webHidden/>
          </w:rPr>
          <w:tab/>
        </w:r>
        <w:r w:rsidR="00062812">
          <w:rPr>
            <w:noProof/>
            <w:webHidden/>
          </w:rPr>
          <w:fldChar w:fldCharType="begin"/>
        </w:r>
        <w:r w:rsidR="00062812">
          <w:rPr>
            <w:noProof/>
            <w:webHidden/>
          </w:rPr>
          <w:instrText xml:space="preserve"> PAGEREF _Toc84247572 \h </w:instrText>
        </w:r>
        <w:r w:rsidR="00062812">
          <w:rPr>
            <w:noProof/>
            <w:webHidden/>
          </w:rPr>
        </w:r>
        <w:r w:rsidR="00062812">
          <w:rPr>
            <w:noProof/>
            <w:webHidden/>
          </w:rPr>
          <w:fldChar w:fldCharType="separate"/>
        </w:r>
        <w:r w:rsidR="00E31DE7">
          <w:rPr>
            <w:noProof/>
            <w:webHidden/>
          </w:rPr>
          <w:t>10</w:t>
        </w:r>
        <w:r w:rsidR="00062812">
          <w:rPr>
            <w:noProof/>
            <w:webHidden/>
          </w:rPr>
          <w:fldChar w:fldCharType="end"/>
        </w:r>
      </w:hyperlink>
    </w:p>
    <w:p w14:paraId="41F6F061" w14:textId="34D3A139" w:rsidR="00062812" w:rsidRDefault="00DC4380">
      <w:pPr>
        <w:pStyle w:val="Obsah2"/>
        <w:rPr>
          <w:rFonts w:asciiTheme="minorHAnsi" w:eastAsiaTheme="minorEastAsia" w:hAnsiTheme="minorHAnsi"/>
          <w:noProof/>
          <w:spacing w:val="0"/>
          <w:sz w:val="22"/>
          <w:szCs w:val="22"/>
          <w:lang w:eastAsia="cs-CZ"/>
        </w:rPr>
      </w:pPr>
      <w:hyperlink w:anchor="_Toc84247573" w:history="1">
        <w:r w:rsidR="00062812" w:rsidRPr="00622674">
          <w:rPr>
            <w:rStyle w:val="Hypertextovodkaz"/>
            <w:rFonts w:asciiTheme="majorHAnsi" w:hAnsiTheme="majorHAnsi"/>
          </w:rPr>
          <w:t>4.5</w:t>
        </w:r>
        <w:r w:rsidR="00062812">
          <w:rPr>
            <w:rFonts w:asciiTheme="minorHAnsi" w:eastAsiaTheme="minorEastAsia" w:hAnsiTheme="minorHAnsi"/>
            <w:noProof/>
            <w:spacing w:val="0"/>
            <w:sz w:val="22"/>
            <w:szCs w:val="22"/>
            <w:lang w:eastAsia="cs-CZ"/>
          </w:rPr>
          <w:tab/>
        </w:r>
        <w:r w:rsidR="00062812" w:rsidRPr="00622674">
          <w:rPr>
            <w:rStyle w:val="Hypertextovodkaz"/>
          </w:rPr>
          <w:t>Doklady překládané zhotovitelem</w:t>
        </w:r>
        <w:r w:rsidR="00062812">
          <w:rPr>
            <w:noProof/>
            <w:webHidden/>
          </w:rPr>
          <w:tab/>
        </w:r>
        <w:r w:rsidR="00062812">
          <w:rPr>
            <w:noProof/>
            <w:webHidden/>
          </w:rPr>
          <w:fldChar w:fldCharType="begin"/>
        </w:r>
        <w:r w:rsidR="00062812">
          <w:rPr>
            <w:noProof/>
            <w:webHidden/>
          </w:rPr>
          <w:instrText xml:space="preserve"> PAGEREF _Toc84247573 \h </w:instrText>
        </w:r>
        <w:r w:rsidR="00062812">
          <w:rPr>
            <w:noProof/>
            <w:webHidden/>
          </w:rPr>
        </w:r>
        <w:r w:rsidR="00062812">
          <w:rPr>
            <w:noProof/>
            <w:webHidden/>
          </w:rPr>
          <w:fldChar w:fldCharType="separate"/>
        </w:r>
        <w:r w:rsidR="00E31DE7">
          <w:rPr>
            <w:noProof/>
            <w:webHidden/>
          </w:rPr>
          <w:t>10</w:t>
        </w:r>
        <w:r w:rsidR="00062812">
          <w:rPr>
            <w:noProof/>
            <w:webHidden/>
          </w:rPr>
          <w:fldChar w:fldCharType="end"/>
        </w:r>
      </w:hyperlink>
    </w:p>
    <w:p w14:paraId="397085D1" w14:textId="73F3E9FB" w:rsidR="00062812" w:rsidRDefault="00DC4380">
      <w:pPr>
        <w:pStyle w:val="Obsah2"/>
        <w:rPr>
          <w:rFonts w:asciiTheme="minorHAnsi" w:eastAsiaTheme="minorEastAsia" w:hAnsiTheme="minorHAnsi"/>
          <w:noProof/>
          <w:spacing w:val="0"/>
          <w:sz w:val="22"/>
          <w:szCs w:val="22"/>
          <w:lang w:eastAsia="cs-CZ"/>
        </w:rPr>
      </w:pPr>
      <w:hyperlink w:anchor="_Toc84247574" w:history="1">
        <w:r w:rsidR="00062812" w:rsidRPr="00622674">
          <w:rPr>
            <w:rStyle w:val="Hypertextovodkaz"/>
            <w:rFonts w:asciiTheme="majorHAnsi" w:hAnsiTheme="majorHAnsi"/>
          </w:rPr>
          <w:t>4.6</w:t>
        </w:r>
        <w:r w:rsidR="00062812">
          <w:rPr>
            <w:rFonts w:asciiTheme="minorHAnsi" w:eastAsiaTheme="minorEastAsia" w:hAnsiTheme="minorHAnsi"/>
            <w:noProof/>
            <w:spacing w:val="0"/>
            <w:sz w:val="22"/>
            <w:szCs w:val="22"/>
            <w:lang w:eastAsia="cs-CZ"/>
          </w:rPr>
          <w:tab/>
        </w:r>
        <w:r w:rsidR="00062812" w:rsidRPr="00622674">
          <w:rPr>
            <w:rStyle w:val="Hypertextovodkaz"/>
          </w:rPr>
          <w:t>Dokumentace skutečného provedení stavby</w:t>
        </w:r>
        <w:r w:rsidR="00062812">
          <w:rPr>
            <w:noProof/>
            <w:webHidden/>
          </w:rPr>
          <w:tab/>
        </w:r>
        <w:r w:rsidR="00062812">
          <w:rPr>
            <w:noProof/>
            <w:webHidden/>
          </w:rPr>
          <w:fldChar w:fldCharType="begin"/>
        </w:r>
        <w:r w:rsidR="00062812">
          <w:rPr>
            <w:noProof/>
            <w:webHidden/>
          </w:rPr>
          <w:instrText xml:space="preserve"> PAGEREF _Toc84247574 \h </w:instrText>
        </w:r>
        <w:r w:rsidR="00062812">
          <w:rPr>
            <w:noProof/>
            <w:webHidden/>
          </w:rPr>
        </w:r>
        <w:r w:rsidR="00062812">
          <w:rPr>
            <w:noProof/>
            <w:webHidden/>
          </w:rPr>
          <w:fldChar w:fldCharType="separate"/>
        </w:r>
        <w:r w:rsidR="00E31DE7">
          <w:rPr>
            <w:noProof/>
            <w:webHidden/>
          </w:rPr>
          <w:t>11</w:t>
        </w:r>
        <w:r w:rsidR="00062812">
          <w:rPr>
            <w:noProof/>
            <w:webHidden/>
          </w:rPr>
          <w:fldChar w:fldCharType="end"/>
        </w:r>
      </w:hyperlink>
    </w:p>
    <w:p w14:paraId="2CCA6ED4" w14:textId="730350EA" w:rsidR="00062812" w:rsidRDefault="00DC4380">
      <w:pPr>
        <w:pStyle w:val="Obsah2"/>
        <w:rPr>
          <w:rFonts w:asciiTheme="minorHAnsi" w:eastAsiaTheme="minorEastAsia" w:hAnsiTheme="minorHAnsi"/>
          <w:noProof/>
          <w:spacing w:val="0"/>
          <w:sz w:val="22"/>
          <w:szCs w:val="22"/>
          <w:lang w:eastAsia="cs-CZ"/>
        </w:rPr>
      </w:pPr>
      <w:hyperlink w:anchor="_Toc84247575" w:history="1">
        <w:r w:rsidR="00062812" w:rsidRPr="00622674">
          <w:rPr>
            <w:rStyle w:val="Hypertextovodkaz"/>
            <w:rFonts w:asciiTheme="majorHAnsi" w:hAnsiTheme="majorHAnsi"/>
          </w:rPr>
          <w:t>4.7</w:t>
        </w:r>
        <w:r w:rsidR="00062812">
          <w:rPr>
            <w:rFonts w:asciiTheme="minorHAnsi" w:eastAsiaTheme="minorEastAsia" w:hAnsiTheme="minorHAnsi"/>
            <w:noProof/>
            <w:spacing w:val="0"/>
            <w:sz w:val="22"/>
            <w:szCs w:val="22"/>
            <w:lang w:eastAsia="cs-CZ"/>
          </w:rPr>
          <w:tab/>
        </w:r>
        <w:r w:rsidR="00062812" w:rsidRPr="00622674">
          <w:rPr>
            <w:rStyle w:val="Hypertextovodkaz"/>
          </w:rPr>
          <w:t>Zabezpečovací zařízení</w:t>
        </w:r>
        <w:r w:rsidR="00062812">
          <w:rPr>
            <w:noProof/>
            <w:webHidden/>
          </w:rPr>
          <w:tab/>
        </w:r>
        <w:r w:rsidR="00062812">
          <w:rPr>
            <w:noProof/>
            <w:webHidden/>
          </w:rPr>
          <w:fldChar w:fldCharType="begin"/>
        </w:r>
        <w:r w:rsidR="00062812">
          <w:rPr>
            <w:noProof/>
            <w:webHidden/>
          </w:rPr>
          <w:instrText xml:space="preserve"> PAGEREF _Toc84247575 \h </w:instrText>
        </w:r>
        <w:r w:rsidR="00062812">
          <w:rPr>
            <w:noProof/>
            <w:webHidden/>
          </w:rPr>
        </w:r>
        <w:r w:rsidR="00062812">
          <w:rPr>
            <w:noProof/>
            <w:webHidden/>
          </w:rPr>
          <w:fldChar w:fldCharType="separate"/>
        </w:r>
        <w:r w:rsidR="00E31DE7">
          <w:rPr>
            <w:noProof/>
            <w:webHidden/>
          </w:rPr>
          <w:t>11</w:t>
        </w:r>
        <w:r w:rsidR="00062812">
          <w:rPr>
            <w:noProof/>
            <w:webHidden/>
          </w:rPr>
          <w:fldChar w:fldCharType="end"/>
        </w:r>
      </w:hyperlink>
    </w:p>
    <w:p w14:paraId="6D0A94ED" w14:textId="0D47EB8A" w:rsidR="00062812" w:rsidRDefault="00DC4380">
      <w:pPr>
        <w:pStyle w:val="Obsah2"/>
        <w:rPr>
          <w:rFonts w:asciiTheme="minorHAnsi" w:eastAsiaTheme="minorEastAsia" w:hAnsiTheme="minorHAnsi"/>
          <w:noProof/>
          <w:spacing w:val="0"/>
          <w:sz w:val="22"/>
          <w:szCs w:val="22"/>
          <w:lang w:eastAsia="cs-CZ"/>
        </w:rPr>
      </w:pPr>
      <w:hyperlink w:anchor="_Toc84247576" w:history="1">
        <w:r w:rsidR="00062812" w:rsidRPr="00622674">
          <w:rPr>
            <w:rStyle w:val="Hypertextovodkaz"/>
            <w:rFonts w:asciiTheme="majorHAnsi" w:hAnsiTheme="majorHAnsi"/>
          </w:rPr>
          <w:t>4.8</w:t>
        </w:r>
        <w:r w:rsidR="00062812">
          <w:rPr>
            <w:rFonts w:asciiTheme="minorHAnsi" w:eastAsiaTheme="minorEastAsia" w:hAnsiTheme="minorHAnsi"/>
            <w:noProof/>
            <w:spacing w:val="0"/>
            <w:sz w:val="22"/>
            <w:szCs w:val="22"/>
            <w:lang w:eastAsia="cs-CZ"/>
          </w:rPr>
          <w:tab/>
        </w:r>
        <w:r w:rsidR="00062812" w:rsidRPr="00622674">
          <w:rPr>
            <w:rStyle w:val="Hypertextovodkaz"/>
          </w:rPr>
          <w:t>Silnoproudá technologie včetně DŘT, trakční a energetická zařízení</w:t>
        </w:r>
        <w:r w:rsidR="00062812">
          <w:rPr>
            <w:noProof/>
            <w:webHidden/>
          </w:rPr>
          <w:tab/>
        </w:r>
        <w:r w:rsidR="00062812">
          <w:rPr>
            <w:noProof/>
            <w:webHidden/>
          </w:rPr>
          <w:fldChar w:fldCharType="begin"/>
        </w:r>
        <w:r w:rsidR="00062812">
          <w:rPr>
            <w:noProof/>
            <w:webHidden/>
          </w:rPr>
          <w:instrText xml:space="preserve"> PAGEREF _Toc84247576 \h </w:instrText>
        </w:r>
        <w:r w:rsidR="00062812">
          <w:rPr>
            <w:noProof/>
            <w:webHidden/>
          </w:rPr>
        </w:r>
        <w:r w:rsidR="00062812">
          <w:rPr>
            <w:noProof/>
            <w:webHidden/>
          </w:rPr>
          <w:fldChar w:fldCharType="separate"/>
        </w:r>
        <w:r w:rsidR="00E31DE7">
          <w:rPr>
            <w:noProof/>
            <w:webHidden/>
          </w:rPr>
          <w:t>12</w:t>
        </w:r>
        <w:r w:rsidR="00062812">
          <w:rPr>
            <w:noProof/>
            <w:webHidden/>
          </w:rPr>
          <w:fldChar w:fldCharType="end"/>
        </w:r>
      </w:hyperlink>
    </w:p>
    <w:p w14:paraId="4A00471A" w14:textId="484FF36F" w:rsidR="00062812" w:rsidRDefault="00DC4380">
      <w:pPr>
        <w:pStyle w:val="Obsah2"/>
        <w:rPr>
          <w:rFonts w:asciiTheme="minorHAnsi" w:eastAsiaTheme="minorEastAsia" w:hAnsiTheme="minorHAnsi"/>
          <w:noProof/>
          <w:spacing w:val="0"/>
          <w:sz w:val="22"/>
          <w:szCs w:val="22"/>
          <w:lang w:eastAsia="cs-CZ"/>
        </w:rPr>
      </w:pPr>
      <w:hyperlink w:anchor="_Toc84247577" w:history="1">
        <w:r w:rsidR="00062812" w:rsidRPr="00622674">
          <w:rPr>
            <w:rStyle w:val="Hypertextovodkaz"/>
            <w:rFonts w:asciiTheme="majorHAnsi" w:hAnsiTheme="majorHAnsi"/>
          </w:rPr>
          <w:t>4.9</w:t>
        </w:r>
        <w:r w:rsidR="00062812">
          <w:rPr>
            <w:rFonts w:asciiTheme="minorHAnsi" w:eastAsiaTheme="minorEastAsia" w:hAnsiTheme="minorHAnsi"/>
            <w:noProof/>
            <w:spacing w:val="0"/>
            <w:sz w:val="22"/>
            <w:szCs w:val="22"/>
            <w:lang w:eastAsia="cs-CZ"/>
          </w:rPr>
          <w:tab/>
        </w:r>
        <w:r w:rsidR="00062812" w:rsidRPr="00622674">
          <w:rPr>
            <w:rStyle w:val="Hypertextovodkaz"/>
          </w:rPr>
          <w:t>Ostatní technologická zařízení</w:t>
        </w:r>
        <w:r w:rsidR="00062812">
          <w:rPr>
            <w:noProof/>
            <w:webHidden/>
          </w:rPr>
          <w:tab/>
        </w:r>
        <w:r w:rsidR="00062812">
          <w:rPr>
            <w:noProof/>
            <w:webHidden/>
          </w:rPr>
          <w:fldChar w:fldCharType="begin"/>
        </w:r>
        <w:r w:rsidR="00062812">
          <w:rPr>
            <w:noProof/>
            <w:webHidden/>
          </w:rPr>
          <w:instrText xml:space="preserve"> PAGEREF _Toc84247577 \h </w:instrText>
        </w:r>
        <w:r w:rsidR="00062812">
          <w:rPr>
            <w:noProof/>
            <w:webHidden/>
          </w:rPr>
        </w:r>
        <w:r w:rsidR="00062812">
          <w:rPr>
            <w:noProof/>
            <w:webHidden/>
          </w:rPr>
          <w:fldChar w:fldCharType="separate"/>
        </w:r>
        <w:r w:rsidR="00E31DE7">
          <w:rPr>
            <w:noProof/>
            <w:webHidden/>
          </w:rPr>
          <w:t>12</w:t>
        </w:r>
        <w:r w:rsidR="00062812">
          <w:rPr>
            <w:noProof/>
            <w:webHidden/>
          </w:rPr>
          <w:fldChar w:fldCharType="end"/>
        </w:r>
      </w:hyperlink>
    </w:p>
    <w:p w14:paraId="07B485CB" w14:textId="712CBF1B" w:rsidR="00062812" w:rsidRDefault="00DC4380">
      <w:pPr>
        <w:pStyle w:val="Obsah2"/>
        <w:rPr>
          <w:rFonts w:asciiTheme="minorHAnsi" w:eastAsiaTheme="minorEastAsia" w:hAnsiTheme="minorHAnsi"/>
          <w:noProof/>
          <w:spacing w:val="0"/>
          <w:sz w:val="22"/>
          <w:szCs w:val="22"/>
          <w:lang w:eastAsia="cs-CZ"/>
        </w:rPr>
      </w:pPr>
      <w:hyperlink w:anchor="_Toc84247578" w:history="1">
        <w:r w:rsidR="00062812" w:rsidRPr="00622674">
          <w:rPr>
            <w:rStyle w:val="Hypertextovodkaz"/>
            <w:rFonts w:asciiTheme="majorHAnsi" w:hAnsiTheme="majorHAnsi"/>
          </w:rPr>
          <w:t>4.10</w:t>
        </w:r>
        <w:r w:rsidR="00062812">
          <w:rPr>
            <w:rFonts w:asciiTheme="minorHAnsi" w:eastAsiaTheme="minorEastAsia" w:hAnsiTheme="minorHAnsi"/>
            <w:noProof/>
            <w:spacing w:val="0"/>
            <w:sz w:val="22"/>
            <w:szCs w:val="22"/>
            <w:lang w:eastAsia="cs-CZ"/>
          </w:rPr>
          <w:tab/>
        </w:r>
        <w:r w:rsidR="00062812" w:rsidRPr="00622674">
          <w:rPr>
            <w:rStyle w:val="Hypertextovodkaz"/>
          </w:rPr>
          <w:t>Vyzískaný materiál</w:t>
        </w:r>
        <w:r w:rsidR="00062812">
          <w:rPr>
            <w:noProof/>
            <w:webHidden/>
          </w:rPr>
          <w:tab/>
        </w:r>
        <w:r w:rsidR="00062812">
          <w:rPr>
            <w:noProof/>
            <w:webHidden/>
          </w:rPr>
          <w:fldChar w:fldCharType="begin"/>
        </w:r>
        <w:r w:rsidR="00062812">
          <w:rPr>
            <w:noProof/>
            <w:webHidden/>
          </w:rPr>
          <w:instrText xml:space="preserve"> PAGEREF _Toc84247578 \h </w:instrText>
        </w:r>
        <w:r w:rsidR="00062812">
          <w:rPr>
            <w:noProof/>
            <w:webHidden/>
          </w:rPr>
        </w:r>
        <w:r w:rsidR="00062812">
          <w:rPr>
            <w:noProof/>
            <w:webHidden/>
          </w:rPr>
          <w:fldChar w:fldCharType="separate"/>
        </w:r>
        <w:r w:rsidR="00E31DE7">
          <w:rPr>
            <w:noProof/>
            <w:webHidden/>
          </w:rPr>
          <w:t>12</w:t>
        </w:r>
        <w:r w:rsidR="00062812">
          <w:rPr>
            <w:noProof/>
            <w:webHidden/>
          </w:rPr>
          <w:fldChar w:fldCharType="end"/>
        </w:r>
      </w:hyperlink>
    </w:p>
    <w:p w14:paraId="337D6BF4" w14:textId="5C684C37" w:rsidR="00062812" w:rsidRDefault="00DC4380">
      <w:pPr>
        <w:pStyle w:val="Obsah2"/>
        <w:rPr>
          <w:rFonts w:asciiTheme="minorHAnsi" w:eastAsiaTheme="minorEastAsia" w:hAnsiTheme="minorHAnsi"/>
          <w:noProof/>
          <w:spacing w:val="0"/>
          <w:sz w:val="22"/>
          <w:szCs w:val="22"/>
          <w:lang w:eastAsia="cs-CZ"/>
        </w:rPr>
      </w:pPr>
      <w:hyperlink w:anchor="_Toc84247579" w:history="1">
        <w:r w:rsidR="00062812" w:rsidRPr="00622674">
          <w:rPr>
            <w:rStyle w:val="Hypertextovodkaz"/>
            <w:rFonts w:asciiTheme="majorHAnsi" w:hAnsiTheme="majorHAnsi"/>
          </w:rPr>
          <w:t>4.11</w:t>
        </w:r>
        <w:r w:rsidR="00062812">
          <w:rPr>
            <w:rFonts w:asciiTheme="minorHAnsi" w:eastAsiaTheme="minorEastAsia" w:hAnsiTheme="minorHAnsi"/>
            <w:noProof/>
            <w:spacing w:val="0"/>
            <w:sz w:val="22"/>
            <w:szCs w:val="22"/>
            <w:lang w:eastAsia="cs-CZ"/>
          </w:rPr>
          <w:tab/>
        </w:r>
        <w:r w:rsidR="00062812" w:rsidRPr="00622674">
          <w:rPr>
            <w:rStyle w:val="Hypertextovodkaz"/>
          </w:rPr>
          <w:t>Životní prostředí a nakládání s odpady</w:t>
        </w:r>
        <w:r w:rsidR="00062812">
          <w:rPr>
            <w:noProof/>
            <w:webHidden/>
          </w:rPr>
          <w:tab/>
        </w:r>
        <w:r w:rsidR="00062812">
          <w:rPr>
            <w:noProof/>
            <w:webHidden/>
          </w:rPr>
          <w:fldChar w:fldCharType="begin"/>
        </w:r>
        <w:r w:rsidR="00062812">
          <w:rPr>
            <w:noProof/>
            <w:webHidden/>
          </w:rPr>
          <w:instrText xml:space="preserve"> PAGEREF _Toc84247579 \h </w:instrText>
        </w:r>
        <w:r w:rsidR="00062812">
          <w:rPr>
            <w:noProof/>
            <w:webHidden/>
          </w:rPr>
        </w:r>
        <w:r w:rsidR="00062812">
          <w:rPr>
            <w:noProof/>
            <w:webHidden/>
          </w:rPr>
          <w:fldChar w:fldCharType="separate"/>
        </w:r>
        <w:r w:rsidR="00E31DE7">
          <w:rPr>
            <w:noProof/>
            <w:webHidden/>
          </w:rPr>
          <w:t>12</w:t>
        </w:r>
        <w:r w:rsidR="00062812">
          <w:rPr>
            <w:noProof/>
            <w:webHidden/>
          </w:rPr>
          <w:fldChar w:fldCharType="end"/>
        </w:r>
      </w:hyperlink>
    </w:p>
    <w:p w14:paraId="6DA333BF" w14:textId="567E629B" w:rsidR="00062812" w:rsidRDefault="00DC4380">
      <w:pPr>
        <w:pStyle w:val="Obsah1"/>
        <w:rPr>
          <w:rFonts w:asciiTheme="minorHAnsi" w:eastAsiaTheme="minorEastAsia" w:hAnsiTheme="minorHAnsi"/>
          <w:b w:val="0"/>
          <w:caps w:val="0"/>
          <w:noProof/>
          <w:spacing w:val="0"/>
          <w:sz w:val="22"/>
          <w:szCs w:val="22"/>
          <w:lang w:eastAsia="cs-CZ"/>
        </w:rPr>
      </w:pPr>
      <w:hyperlink w:anchor="_Toc84247580" w:history="1">
        <w:r w:rsidR="00062812" w:rsidRPr="00622674">
          <w:rPr>
            <w:rStyle w:val="Hypertextovodkaz"/>
          </w:rPr>
          <w:t>5.</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ORGANIZACE VÝSTAVBY, VÝLUKY</w:t>
        </w:r>
        <w:r w:rsidR="00062812">
          <w:rPr>
            <w:noProof/>
            <w:webHidden/>
          </w:rPr>
          <w:tab/>
        </w:r>
        <w:r w:rsidR="00062812">
          <w:rPr>
            <w:noProof/>
            <w:webHidden/>
          </w:rPr>
          <w:fldChar w:fldCharType="begin"/>
        </w:r>
        <w:r w:rsidR="00062812">
          <w:rPr>
            <w:noProof/>
            <w:webHidden/>
          </w:rPr>
          <w:instrText xml:space="preserve"> PAGEREF _Toc84247580 \h </w:instrText>
        </w:r>
        <w:r w:rsidR="00062812">
          <w:rPr>
            <w:noProof/>
            <w:webHidden/>
          </w:rPr>
        </w:r>
        <w:r w:rsidR="00062812">
          <w:rPr>
            <w:noProof/>
            <w:webHidden/>
          </w:rPr>
          <w:fldChar w:fldCharType="separate"/>
        </w:r>
        <w:r w:rsidR="00E31DE7">
          <w:rPr>
            <w:noProof/>
            <w:webHidden/>
          </w:rPr>
          <w:t>13</w:t>
        </w:r>
        <w:r w:rsidR="00062812">
          <w:rPr>
            <w:noProof/>
            <w:webHidden/>
          </w:rPr>
          <w:fldChar w:fldCharType="end"/>
        </w:r>
      </w:hyperlink>
    </w:p>
    <w:p w14:paraId="29052ADD" w14:textId="28199536" w:rsidR="00062812" w:rsidRDefault="00DC4380">
      <w:pPr>
        <w:pStyle w:val="Obsah1"/>
        <w:rPr>
          <w:rFonts w:asciiTheme="minorHAnsi" w:eastAsiaTheme="minorEastAsia" w:hAnsiTheme="minorHAnsi"/>
          <w:b w:val="0"/>
          <w:caps w:val="0"/>
          <w:noProof/>
          <w:spacing w:val="0"/>
          <w:sz w:val="22"/>
          <w:szCs w:val="22"/>
          <w:lang w:eastAsia="cs-CZ"/>
        </w:rPr>
      </w:pPr>
      <w:hyperlink w:anchor="_Toc84247581" w:history="1">
        <w:r w:rsidR="00062812" w:rsidRPr="00622674">
          <w:rPr>
            <w:rStyle w:val="Hypertextovodkaz"/>
          </w:rPr>
          <w:t>6.</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SPECIFICKÉ POŽADAVKY</w:t>
        </w:r>
        <w:r w:rsidR="00062812">
          <w:rPr>
            <w:noProof/>
            <w:webHidden/>
          </w:rPr>
          <w:tab/>
        </w:r>
        <w:r w:rsidR="00062812">
          <w:rPr>
            <w:noProof/>
            <w:webHidden/>
          </w:rPr>
          <w:fldChar w:fldCharType="begin"/>
        </w:r>
        <w:r w:rsidR="00062812">
          <w:rPr>
            <w:noProof/>
            <w:webHidden/>
          </w:rPr>
          <w:instrText xml:space="preserve"> PAGEREF _Toc84247581 \h </w:instrText>
        </w:r>
        <w:r w:rsidR="00062812">
          <w:rPr>
            <w:noProof/>
            <w:webHidden/>
          </w:rPr>
        </w:r>
        <w:r w:rsidR="00062812">
          <w:rPr>
            <w:noProof/>
            <w:webHidden/>
          </w:rPr>
          <w:fldChar w:fldCharType="separate"/>
        </w:r>
        <w:r w:rsidR="00E31DE7">
          <w:rPr>
            <w:noProof/>
            <w:webHidden/>
          </w:rPr>
          <w:t>13</w:t>
        </w:r>
        <w:r w:rsidR="00062812">
          <w:rPr>
            <w:noProof/>
            <w:webHidden/>
          </w:rPr>
          <w:fldChar w:fldCharType="end"/>
        </w:r>
      </w:hyperlink>
    </w:p>
    <w:p w14:paraId="464A1928" w14:textId="1463A909" w:rsidR="00062812" w:rsidRDefault="00DC4380">
      <w:pPr>
        <w:pStyle w:val="Obsah1"/>
        <w:rPr>
          <w:rFonts w:asciiTheme="minorHAnsi" w:eastAsiaTheme="minorEastAsia" w:hAnsiTheme="minorHAnsi"/>
          <w:b w:val="0"/>
          <w:caps w:val="0"/>
          <w:noProof/>
          <w:spacing w:val="0"/>
          <w:sz w:val="22"/>
          <w:szCs w:val="22"/>
          <w:lang w:eastAsia="cs-CZ"/>
        </w:rPr>
      </w:pPr>
      <w:hyperlink w:anchor="_Toc84247582" w:history="1">
        <w:r w:rsidR="00062812" w:rsidRPr="00622674">
          <w:rPr>
            <w:rStyle w:val="Hypertextovodkaz"/>
          </w:rPr>
          <w:t>7.</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SOUVISEJÍCÍ DOKUMENTY A PŘEDPISY</w:t>
        </w:r>
        <w:r w:rsidR="00062812">
          <w:rPr>
            <w:noProof/>
            <w:webHidden/>
          </w:rPr>
          <w:tab/>
        </w:r>
        <w:r w:rsidR="00062812">
          <w:rPr>
            <w:noProof/>
            <w:webHidden/>
          </w:rPr>
          <w:fldChar w:fldCharType="begin"/>
        </w:r>
        <w:r w:rsidR="00062812">
          <w:rPr>
            <w:noProof/>
            <w:webHidden/>
          </w:rPr>
          <w:instrText xml:space="preserve"> PAGEREF _Toc84247582 \h </w:instrText>
        </w:r>
        <w:r w:rsidR="00062812">
          <w:rPr>
            <w:noProof/>
            <w:webHidden/>
          </w:rPr>
        </w:r>
        <w:r w:rsidR="00062812">
          <w:rPr>
            <w:noProof/>
            <w:webHidden/>
          </w:rPr>
          <w:fldChar w:fldCharType="separate"/>
        </w:r>
        <w:r w:rsidR="00E31DE7">
          <w:rPr>
            <w:noProof/>
            <w:webHidden/>
          </w:rPr>
          <w:t>13</w:t>
        </w:r>
        <w:r w:rsidR="00062812">
          <w:rPr>
            <w:noProof/>
            <w:webHidden/>
          </w:rPr>
          <w:fldChar w:fldCharType="end"/>
        </w:r>
      </w:hyperlink>
    </w:p>
    <w:p w14:paraId="23B3E834" w14:textId="358B95F8" w:rsidR="00062812" w:rsidRDefault="00DC4380">
      <w:pPr>
        <w:pStyle w:val="Obsah1"/>
        <w:rPr>
          <w:rFonts w:asciiTheme="minorHAnsi" w:eastAsiaTheme="minorEastAsia" w:hAnsiTheme="minorHAnsi"/>
          <w:b w:val="0"/>
          <w:caps w:val="0"/>
          <w:noProof/>
          <w:spacing w:val="0"/>
          <w:sz w:val="22"/>
          <w:szCs w:val="22"/>
          <w:lang w:eastAsia="cs-CZ"/>
        </w:rPr>
      </w:pPr>
      <w:hyperlink w:anchor="_Toc84247583" w:history="1">
        <w:r w:rsidR="00062812" w:rsidRPr="00622674">
          <w:rPr>
            <w:rStyle w:val="Hypertextovodkaz"/>
          </w:rPr>
          <w:t>8.</w:t>
        </w:r>
        <w:r w:rsidR="00062812">
          <w:rPr>
            <w:rFonts w:asciiTheme="minorHAnsi" w:eastAsiaTheme="minorEastAsia" w:hAnsiTheme="minorHAnsi"/>
            <w:b w:val="0"/>
            <w:caps w:val="0"/>
            <w:noProof/>
            <w:spacing w:val="0"/>
            <w:sz w:val="22"/>
            <w:szCs w:val="22"/>
            <w:lang w:eastAsia="cs-CZ"/>
          </w:rPr>
          <w:tab/>
        </w:r>
        <w:r w:rsidR="00062812" w:rsidRPr="00622674">
          <w:rPr>
            <w:rStyle w:val="Hypertextovodkaz"/>
          </w:rPr>
          <w:t>PŘÍLOHY</w:t>
        </w:r>
        <w:r w:rsidR="00062812">
          <w:rPr>
            <w:noProof/>
            <w:webHidden/>
          </w:rPr>
          <w:tab/>
        </w:r>
        <w:r w:rsidR="00062812">
          <w:rPr>
            <w:noProof/>
            <w:webHidden/>
          </w:rPr>
          <w:fldChar w:fldCharType="begin"/>
        </w:r>
        <w:r w:rsidR="00062812">
          <w:rPr>
            <w:noProof/>
            <w:webHidden/>
          </w:rPr>
          <w:instrText xml:space="preserve"> PAGEREF _Toc84247583 \h </w:instrText>
        </w:r>
        <w:r w:rsidR="00062812">
          <w:rPr>
            <w:noProof/>
            <w:webHidden/>
          </w:rPr>
        </w:r>
        <w:r w:rsidR="00062812">
          <w:rPr>
            <w:noProof/>
            <w:webHidden/>
          </w:rPr>
          <w:fldChar w:fldCharType="separate"/>
        </w:r>
        <w:r w:rsidR="00E31DE7">
          <w:rPr>
            <w:noProof/>
            <w:webHidden/>
          </w:rPr>
          <w:t>14</w:t>
        </w:r>
        <w:r w:rsidR="00062812">
          <w:rPr>
            <w:noProof/>
            <w:webHidden/>
          </w:rPr>
          <w:fldChar w:fldCharType="end"/>
        </w:r>
      </w:hyperlink>
    </w:p>
    <w:p w14:paraId="4A0DF199" w14:textId="0649BF4A" w:rsidR="0069470F" w:rsidRDefault="00BD7E91" w:rsidP="00476F2F">
      <w:pPr>
        <w:pStyle w:val="Textbezodsazen"/>
      </w:pPr>
      <w:r>
        <w:fldChar w:fldCharType="end"/>
      </w:r>
    </w:p>
    <w:p w14:paraId="03E1D7CB" w14:textId="77777777" w:rsidR="0069470F" w:rsidRDefault="0069470F" w:rsidP="005D7A71">
      <w:pPr>
        <w:pStyle w:val="Nadpisbezsl1-1"/>
        <w:outlineLvl w:val="0"/>
      </w:pPr>
      <w:bookmarkStart w:id="0" w:name="_Toc84247560"/>
      <w:r>
        <w:t>SEZNAM ZKRATEK</w:t>
      </w:r>
      <w:bookmarkEnd w:id="0"/>
    </w:p>
    <w:p w14:paraId="0A202DA3" w14:textId="77777777" w:rsidR="0069470F" w:rsidRPr="007F52E9" w:rsidRDefault="0069470F" w:rsidP="0069470F">
      <w:pPr>
        <w:pStyle w:val="Textbezslovn"/>
        <w:ind w:left="0"/>
        <w:rPr>
          <w:rStyle w:val="Tun"/>
          <w:b w:val="0"/>
        </w:rPr>
      </w:pPr>
      <w:r w:rsidRPr="003B5AAE">
        <w:rPr>
          <w:rStyle w:val="Tun"/>
        </w:rPr>
        <w:t>Není-li v těchto ZTP výslovně uvedeno jinak, mají zkratky použité v těchto ZTP význam definovaný ve V</w:t>
      </w:r>
      <w:r w:rsidR="007F52E9">
        <w:rPr>
          <w:rStyle w:val="Tun"/>
        </w:rPr>
        <w:t>TP</w:t>
      </w:r>
      <w:r w:rsidRPr="003B5AAE">
        <w:rPr>
          <w:rStyle w:val="Tun"/>
        </w:rPr>
        <w:t>.</w:t>
      </w:r>
      <w:r w:rsidR="007F52E9">
        <w:rPr>
          <w:rStyle w:val="Tun"/>
        </w:rPr>
        <w:t xml:space="preserve"> </w:t>
      </w:r>
      <w:r w:rsidR="007F52E9" w:rsidRPr="00D00410">
        <w:rPr>
          <w:rStyle w:val="Tun"/>
          <w:b w:val="0"/>
        </w:rPr>
        <w:t>V seznamu se neuvádějí legislativní zkratky, zkratky a značky obecně známé, zavedené právními předpisy, uvedené v obrázcích, příkladech nebo tabulkách.</w:t>
      </w:r>
    </w:p>
    <w:tbl>
      <w:tblPr>
        <w:tblStyle w:val="Mkatabulk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382ACB" w:rsidRPr="006C33D8" w14:paraId="353144A6" w14:textId="77777777" w:rsidTr="00A40D82">
        <w:tc>
          <w:tcPr>
            <w:tcW w:w="1250" w:type="dxa"/>
            <w:shd w:val="clear" w:color="auto" w:fill="FFFFFF" w:themeFill="background1"/>
            <w:tcMar>
              <w:top w:w="28" w:type="dxa"/>
              <w:left w:w="0" w:type="dxa"/>
              <w:bottom w:w="28" w:type="dxa"/>
              <w:right w:w="0" w:type="dxa"/>
            </w:tcMar>
          </w:tcPr>
          <w:p w14:paraId="0F83841C" w14:textId="27780B20" w:rsidR="00382ACB" w:rsidRPr="006C33D8" w:rsidRDefault="00382ACB" w:rsidP="00A40D82">
            <w:pPr>
              <w:pStyle w:val="Zkratky1"/>
              <w:spacing w:line="276" w:lineRule="auto"/>
              <w:jc w:val="both"/>
              <w:rPr>
                <w:rFonts w:asciiTheme="minorHAnsi" w:hAnsiTheme="minorHAnsi"/>
                <w:szCs w:val="16"/>
                <w:highlight w:val="green"/>
              </w:rPr>
            </w:pPr>
          </w:p>
        </w:tc>
        <w:tc>
          <w:tcPr>
            <w:tcW w:w="7452" w:type="dxa"/>
            <w:shd w:val="clear" w:color="auto" w:fill="FFFFFF" w:themeFill="background1"/>
            <w:tcMar>
              <w:top w:w="28" w:type="dxa"/>
              <w:left w:w="0" w:type="dxa"/>
              <w:bottom w:w="28" w:type="dxa"/>
              <w:right w:w="0" w:type="dxa"/>
            </w:tcMar>
          </w:tcPr>
          <w:p w14:paraId="436FDAFF" w14:textId="7A524B1F" w:rsidR="00382ACB" w:rsidRPr="006C33D8" w:rsidRDefault="00382ACB" w:rsidP="00A40D82">
            <w:pPr>
              <w:pStyle w:val="Zkratky2"/>
              <w:spacing w:line="276" w:lineRule="auto"/>
              <w:jc w:val="both"/>
              <w:rPr>
                <w:rFonts w:asciiTheme="minorHAnsi" w:hAnsiTheme="minorHAnsi"/>
                <w:highlight w:val="green"/>
              </w:rPr>
            </w:pPr>
          </w:p>
        </w:tc>
      </w:tr>
      <w:tr w:rsidR="004F36CA" w:rsidRPr="00DC3B92" w14:paraId="3E45EDDD" w14:textId="77777777" w:rsidTr="00A40D82">
        <w:tc>
          <w:tcPr>
            <w:tcW w:w="1250" w:type="dxa"/>
            <w:shd w:val="clear" w:color="auto" w:fill="FFFFFF" w:themeFill="background1"/>
            <w:tcMar>
              <w:top w:w="28" w:type="dxa"/>
              <w:left w:w="0" w:type="dxa"/>
              <w:bottom w:w="28" w:type="dxa"/>
              <w:right w:w="0" w:type="dxa"/>
            </w:tcMar>
          </w:tcPr>
          <w:p w14:paraId="3E23703E" w14:textId="1FDFF3CB"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PZS …………</w:t>
            </w:r>
          </w:p>
        </w:tc>
        <w:tc>
          <w:tcPr>
            <w:tcW w:w="7452" w:type="dxa"/>
            <w:shd w:val="clear" w:color="auto" w:fill="FFFFFF" w:themeFill="background1"/>
            <w:tcMar>
              <w:top w:w="28" w:type="dxa"/>
              <w:left w:w="0" w:type="dxa"/>
              <w:bottom w:w="28" w:type="dxa"/>
              <w:right w:w="0" w:type="dxa"/>
            </w:tcMar>
          </w:tcPr>
          <w:p w14:paraId="7095CF7D" w14:textId="3AE3844C" w:rsidR="004F36CA" w:rsidRPr="00DC3B92" w:rsidRDefault="004F36CA" w:rsidP="004F36CA">
            <w:pPr>
              <w:pStyle w:val="Zkratky2"/>
              <w:spacing w:line="276" w:lineRule="auto"/>
              <w:jc w:val="both"/>
              <w:rPr>
                <w:rFonts w:asciiTheme="minorHAnsi" w:hAnsiTheme="minorHAnsi" w:cs="Tahoma"/>
              </w:rPr>
            </w:pPr>
            <w:r w:rsidRPr="00DC3B92">
              <w:rPr>
                <w:rFonts w:asciiTheme="minorHAnsi" w:hAnsiTheme="minorHAnsi" w:cs="Tahoma"/>
              </w:rPr>
              <w:t>Přejezdové zabezpečovací zařízení světelné</w:t>
            </w:r>
          </w:p>
        </w:tc>
      </w:tr>
      <w:tr w:rsidR="004F36CA" w:rsidRPr="00DC3B92" w14:paraId="04A7D489" w14:textId="77777777" w:rsidTr="00A40D82">
        <w:tc>
          <w:tcPr>
            <w:tcW w:w="1250" w:type="dxa"/>
            <w:shd w:val="clear" w:color="auto" w:fill="FFFFFF" w:themeFill="background1"/>
            <w:tcMar>
              <w:top w:w="28" w:type="dxa"/>
              <w:left w:w="0" w:type="dxa"/>
              <w:bottom w:w="28" w:type="dxa"/>
              <w:right w:w="0" w:type="dxa"/>
            </w:tcMar>
          </w:tcPr>
          <w:p w14:paraId="1BC31014" w14:textId="0F731262"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SEE ………….</w:t>
            </w:r>
          </w:p>
        </w:tc>
        <w:tc>
          <w:tcPr>
            <w:tcW w:w="7452" w:type="dxa"/>
            <w:shd w:val="clear" w:color="auto" w:fill="FFFFFF" w:themeFill="background1"/>
            <w:tcMar>
              <w:top w:w="28" w:type="dxa"/>
              <w:left w:w="0" w:type="dxa"/>
              <w:bottom w:w="28" w:type="dxa"/>
              <w:right w:w="0" w:type="dxa"/>
            </w:tcMar>
          </w:tcPr>
          <w:p w14:paraId="254C8C1C" w14:textId="455738A4" w:rsidR="004F36CA" w:rsidRPr="00DC3B92" w:rsidRDefault="004F36CA" w:rsidP="004F36CA">
            <w:pPr>
              <w:pStyle w:val="Zkratky2"/>
              <w:spacing w:line="276" w:lineRule="auto"/>
              <w:jc w:val="both"/>
              <w:rPr>
                <w:rFonts w:asciiTheme="minorHAnsi" w:hAnsiTheme="minorHAnsi"/>
              </w:rPr>
            </w:pPr>
            <w:r w:rsidRPr="00DC3B92">
              <w:rPr>
                <w:rFonts w:asciiTheme="minorHAnsi" w:hAnsiTheme="minorHAnsi" w:cs="Tahoma"/>
              </w:rPr>
              <w:t>Správa elektrotechniky a energetiky</w:t>
            </w:r>
          </w:p>
        </w:tc>
      </w:tr>
      <w:tr w:rsidR="004F36CA" w:rsidRPr="00DC3B92" w14:paraId="1FAEA6F1" w14:textId="77777777" w:rsidTr="0018044F">
        <w:tc>
          <w:tcPr>
            <w:tcW w:w="1250" w:type="dxa"/>
            <w:shd w:val="clear" w:color="auto" w:fill="FFFFFF" w:themeFill="background1"/>
            <w:tcMar>
              <w:top w:w="28" w:type="dxa"/>
              <w:left w:w="0" w:type="dxa"/>
              <w:bottom w:w="28" w:type="dxa"/>
              <w:right w:w="0" w:type="dxa"/>
            </w:tcMar>
          </w:tcPr>
          <w:p w14:paraId="35912E63" w14:textId="4AD362E6"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SZZ ………….</w:t>
            </w:r>
          </w:p>
        </w:tc>
        <w:tc>
          <w:tcPr>
            <w:tcW w:w="7452" w:type="dxa"/>
            <w:tcMar>
              <w:top w:w="28" w:type="dxa"/>
              <w:left w:w="0" w:type="dxa"/>
              <w:bottom w:w="28" w:type="dxa"/>
              <w:right w:w="0" w:type="dxa"/>
            </w:tcMar>
          </w:tcPr>
          <w:p w14:paraId="1DAD62A9" w14:textId="3E24CE09" w:rsidR="004F36CA" w:rsidRPr="00DC3B92" w:rsidRDefault="004F36CA" w:rsidP="004F36CA">
            <w:pPr>
              <w:pStyle w:val="Zkratky2"/>
              <w:spacing w:line="276" w:lineRule="auto"/>
              <w:jc w:val="both"/>
              <w:rPr>
                <w:rFonts w:asciiTheme="minorHAnsi" w:hAnsiTheme="minorHAnsi"/>
              </w:rPr>
            </w:pPr>
            <w:r w:rsidRPr="00DC3B92">
              <w:rPr>
                <w:rFonts w:asciiTheme="minorHAnsi" w:hAnsiTheme="minorHAnsi" w:cs="Tahoma"/>
              </w:rPr>
              <w:t>Staniční zabezpečovací zařízení</w:t>
            </w:r>
          </w:p>
        </w:tc>
      </w:tr>
      <w:tr w:rsidR="004F36CA" w:rsidRPr="00DC3B92" w14:paraId="7936F860" w14:textId="77777777" w:rsidTr="0018044F">
        <w:tc>
          <w:tcPr>
            <w:tcW w:w="1250" w:type="dxa"/>
            <w:tcMar>
              <w:top w:w="28" w:type="dxa"/>
              <w:left w:w="0" w:type="dxa"/>
              <w:bottom w:w="28" w:type="dxa"/>
              <w:right w:w="0" w:type="dxa"/>
            </w:tcMar>
          </w:tcPr>
          <w:p w14:paraId="0A473236" w14:textId="1229950A"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 xml:space="preserve">SŽDC </w:t>
            </w:r>
            <w:r w:rsidRPr="00DC3B92">
              <w:rPr>
                <w:rFonts w:asciiTheme="minorHAnsi" w:hAnsiTheme="minorHAnsi"/>
                <w:szCs w:val="16"/>
              </w:rPr>
              <w:tab/>
            </w:r>
          </w:p>
        </w:tc>
        <w:tc>
          <w:tcPr>
            <w:tcW w:w="7452" w:type="dxa"/>
            <w:tcMar>
              <w:top w:w="28" w:type="dxa"/>
              <w:left w:w="0" w:type="dxa"/>
              <w:bottom w:w="28" w:type="dxa"/>
              <w:right w:w="0" w:type="dxa"/>
            </w:tcMar>
          </w:tcPr>
          <w:p w14:paraId="685E001B" w14:textId="2500FCAC" w:rsidR="004F36CA" w:rsidRPr="00DC3B92" w:rsidRDefault="004F36CA" w:rsidP="004F36CA">
            <w:pPr>
              <w:pStyle w:val="Zkratky2"/>
              <w:spacing w:line="276" w:lineRule="auto"/>
              <w:jc w:val="both"/>
              <w:rPr>
                <w:rFonts w:asciiTheme="minorHAnsi" w:hAnsiTheme="minorHAnsi" w:cs="Tahoma"/>
              </w:rPr>
            </w:pPr>
            <w:r w:rsidRPr="00DC3B92">
              <w:rPr>
                <w:rFonts w:asciiTheme="minorHAnsi" w:hAnsiTheme="minorHAnsi"/>
              </w:rPr>
              <w:t>Správa železniční dopravní cesty, státní organizace</w:t>
            </w:r>
          </w:p>
        </w:tc>
      </w:tr>
      <w:tr w:rsidR="004F36CA" w:rsidRPr="00DC3B92" w14:paraId="0B8EB5A9" w14:textId="77777777" w:rsidTr="0018044F">
        <w:tc>
          <w:tcPr>
            <w:tcW w:w="1250" w:type="dxa"/>
            <w:tcMar>
              <w:top w:w="28" w:type="dxa"/>
              <w:left w:w="0" w:type="dxa"/>
              <w:bottom w:w="28" w:type="dxa"/>
              <w:right w:w="0" w:type="dxa"/>
            </w:tcMar>
          </w:tcPr>
          <w:p w14:paraId="729E1CCC" w14:textId="1CD50847"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TEN-T ………</w:t>
            </w:r>
          </w:p>
        </w:tc>
        <w:tc>
          <w:tcPr>
            <w:tcW w:w="7452" w:type="dxa"/>
            <w:tcMar>
              <w:top w:w="28" w:type="dxa"/>
              <w:left w:w="0" w:type="dxa"/>
              <w:bottom w:w="28" w:type="dxa"/>
              <w:right w:w="0" w:type="dxa"/>
            </w:tcMar>
          </w:tcPr>
          <w:p w14:paraId="36C3AB48" w14:textId="31EA1E50" w:rsidR="004F36CA" w:rsidRPr="00DC3B92" w:rsidRDefault="004F36CA" w:rsidP="004F36CA">
            <w:pPr>
              <w:pStyle w:val="Zkratky2"/>
              <w:spacing w:line="276" w:lineRule="auto"/>
              <w:jc w:val="both"/>
              <w:rPr>
                <w:rFonts w:asciiTheme="minorHAnsi" w:hAnsiTheme="minorHAnsi"/>
              </w:rPr>
            </w:pPr>
            <w:r w:rsidRPr="00DC3B92">
              <w:rPr>
                <w:rFonts w:asciiTheme="minorHAnsi" w:hAnsiTheme="minorHAnsi"/>
              </w:rPr>
              <w:t>Trans-</w:t>
            </w:r>
            <w:proofErr w:type="spellStart"/>
            <w:r w:rsidRPr="00DC3B92">
              <w:rPr>
                <w:rFonts w:asciiTheme="minorHAnsi" w:hAnsiTheme="minorHAnsi"/>
              </w:rPr>
              <w:t>European</w:t>
            </w:r>
            <w:proofErr w:type="spellEnd"/>
            <w:r w:rsidRPr="00DC3B92">
              <w:rPr>
                <w:rFonts w:asciiTheme="minorHAnsi" w:hAnsiTheme="minorHAnsi"/>
              </w:rPr>
              <w:t xml:space="preserve"> Transport </w:t>
            </w:r>
            <w:proofErr w:type="spellStart"/>
            <w:r w:rsidRPr="00DC3B92">
              <w:rPr>
                <w:rFonts w:asciiTheme="minorHAnsi" w:hAnsiTheme="minorHAnsi"/>
              </w:rPr>
              <w:t>Networks</w:t>
            </w:r>
            <w:proofErr w:type="spellEnd"/>
            <w:r w:rsidRPr="00DC3B92">
              <w:rPr>
                <w:rFonts w:asciiTheme="minorHAnsi" w:hAnsiTheme="minorHAnsi"/>
              </w:rPr>
              <w:t xml:space="preserve"> (transevropská dopravní síť)</w:t>
            </w:r>
          </w:p>
        </w:tc>
      </w:tr>
      <w:tr w:rsidR="004F36CA" w:rsidRPr="00DC3B92" w14:paraId="796B7E8F" w14:textId="77777777" w:rsidTr="0018044F">
        <w:tc>
          <w:tcPr>
            <w:tcW w:w="1250" w:type="dxa"/>
            <w:tcMar>
              <w:top w:w="28" w:type="dxa"/>
              <w:left w:w="0" w:type="dxa"/>
              <w:bottom w:w="28" w:type="dxa"/>
              <w:right w:w="0" w:type="dxa"/>
            </w:tcMar>
          </w:tcPr>
          <w:p w14:paraId="7CDBD953" w14:textId="3108198E"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UTZ ………….</w:t>
            </w:r>
          </w:p>
        </w:tc>
        <w:tc>
          <w:tcPr>
            <w:tcW w:w="7452" w:type="dxa"/>
            <w:tcMar>
              <w:top w:w="28" w:type="dxa"/>
              <w:left w:w="0" w:type="dxa"/>
              <w:bottom w:w="28" w:type="dxa"/>
              <w:right w:w="0" w:type="dxa"/>
            </w:tcMar>
          </w:tcPr>
          <w:p w14:paraId="192D498E" w14:textId="7D99B601" w:rsidR="004F36CA" w:rsidRPr="00DC3B92" w:rsidRDefault="004F36CA" w:rsidP="004F36CA">
            <w:pPr>
              <w:pStyle w:val="Zkratky2"/>
              <w:spacing w:line="276" w:lineRule="auto"/>
              <w:jc w:val="both"/>
              <w:rPr>
                <w:rFonts w:asciiTheme="minorHAnsi" w:hAnsiTheme="minorHAnsi" w:cs="Tahoma"/>
              </w:rPr>
            </w:pPr>
            <w:r w:rsidRPr="00DC3B92">
              <w:rPr>
                <w:rFonts w:asciiTheme="minorHAnsi" w:hAnsiTheme="minorHAnsi" w:cs="Tahoma"/>
              </w:rPr>
              <w:t>Určené technické zařízení</w:t>
            </w:r>
          </w:p>
        </w:tc>
      </w:tr>
      <w:tr w:rsidR="004F36CA" w:rsidRPr="00DC3B92" w14:paraId="3C92B799" w14:textId="77777777" w:rsidTr="0018044F">
        <w:tc>
          <w:tcPr>
            <w:tcW w:w="1250" w:type="dxa"/>
            <w:tcMar>
              <w:top w:w="28" w:type="dxa"/>
              <w:left w:w="0" w:type="dxa"/>
              <w:bottom w:w="28" w:type="dxa"/>
              <w:right w:w="0" w:type="dxa"/>
            </w:tcMar>
          </w:tcPr>
          <w:p w14:paraId="2BE33A13" w14:textId="0E3CDC28"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ZZ ………</w:t>
            </w:r>
            <w:proofErr w:type="gramStart"/>
            <w:r w:rsidRPr="00DC3B92">
              <w:rPr>
                <w:rFonts w:asciiTheme="minorHAnsi" w:hAnsiTheme="minorHAnsi"/>
                <w:szCs w:val="16"/>
              </w:rPr>
              <w:t>…..</w:t>
            </w:r>
            <w:proofErr w:type="gramEnd"/>
          </w:p>
        </w:tc>
        <w:tc>
          <w:tcPr>
            <w:tcW w:w="7452" w:type="dxa"/>
            <w:tcMar>
              <w:top w:w="28" w:type="dxa"/>
              <w:left w:w="0" w:type="dxa"/>
              <w:bottom w:w="28" w:type="dxa"/>
              <w:right w:w="0" w:type="dxa"/>
            </w:tcMar>
          </w:tcPr>
          <w:p w14:paraId="4737A3C6" w14:textId="0CE8477E" w:rsidR="004F36CA" w:rsidRPr="00DC3B92" w:rsidRDefault="004F36CA" w:rsidP="004F36CA">
            <w:pPr>
              <w:pStyle w:val="Zkratky2"/>
              <w:spacing w:line="276" w:lineRule="auto"/>
              <w:jc w:val="both"/>
              <w:rPr>
                <w:rFonts w:asciiTheme="minorHAnsi" w:hAnsiTheme="minorHAnsi" w:cs="Tahoma"/>
              </w:rPr>
            </w:pPr>
            <w:r w:rsidRPr="00DC3B92">
              <w:rPr>
                <w:rFonts w:asciiTheme="minorHAnsi" w:hAnsiTheme="minorHAnsi" w:cs="Tahoma"/>
              </w:rPr>
              <w:t>Zabezpečovací zařízení</w:t>
            </w:r>
          </w:p>
        </w:tc>
      </w:tr>
      <w:tr w:rsidR="004F36CA" w:rsidRPr="006C33D8" w14:paraId="17523576" w14:textId="77777777" w:rsidTr="0018044F">
        <w:tc>
          <w:tcPr>
            <w:tcW w:w="1250" w:type="dxa"/>
            <w:tcMar>
              <w:top w:w="28" w:type="dxa"/>
              <w:left w:w="0" w:type="dxa"/>
              <w:bottom w:w="28" w:type="dxa"/>
              <w:right w:w="0" w:type="dxa"/>
            </w:tcMar>
          </w:tcPr>
          <w:p w14:paraId="639A4C29" w14:textId="231FD57E" w:rsidR="004F36CA" w:rsidRPr="00DC3B92" w:rsidRDefault="004F36CA" w:rsidP="004F36CA">
            <w:pPr>
              <w:pStyle w:val="Zkratky1"/>
              <w:spacing w:line="276" w:lineRule="auto"/>
              <w:jc w:val="both"/>
              <w:rPr>
                <w:rFonts w:asciiTheme="minorHAnsi" w:hAnsiTheme="minorHAnsi"/>
                <w:szCs w:val="16"/>
              </w:rPr>
            </w:pPr>
            <w:r w:rsidRPr="00DC3B92">
              <w:rPr>
                <w:rFonts w:asciiTheme="minorHAnsi" w:hAnsiTheme="minorHAnsi"/>
                <w:szCs w:val="16"/>
              </w:rPr>
              <w:t>ŽST…………</w:t>
            </w:r>
          </w:p>
        </w:tc>
        <w:tc>
          <w:tcPr>
            <w:tcW w:w="7452" w:type="dxa"/>
            <w:tcMar>
              <w:top w:w="28" w:type="dxa"/>
              <w:left w:w="0" w:type="dxa"/>
              <w:bottom w:w="28" w:type="dxa"/>
              <w:right w:w="0" w:type="dxa"/>
            </w:tcMar>
          </w:tcPr>
          <w:p w14:paraId="50E42F31" w14:textId="77777777" w:rsidR="004F36CA" w:rsidRDefault="004F36CA" w:rsidP="004F36CA">
            <w:pPr>
              <w:pStyle w:val="Zkratky2"/>
              <w:spacing w:line="276" w:lineRule="auto"/>
              <w:jc w:val="both"/>
              <w:rPr>
                <w:rFonts w:asciiTheme="minorHAnsi" w:hAnsiTheme="minorHAnsi" w:cs="Tahoma"/>
              </w:rPr>
            </w:pPr>
            <w:r w:rsidRPr="00DC3B92">
              <w:rPr>
                <w:rFonts w:asciiTheme="minorHAnsi" w:hAnsiTheme="minorHAnsi" w:cs="Tahoma"/>
              </w:rPr>
              <w:t>Železniční stanice</w:t>
            </w:r>
          </w:p>
          <w:p w14:paraId="7882C61A" w14:textId="77777777" w:rsidR="00062812" w:rsidRDefault="00062812" w:rsidP="004F36CA">
            <w:pPr>
              <w:pStyle w:val="Zkratky2"/>
              <w:spacing w:line="276" w:lineRule="auto"/>
              <w:jc w:val="both"/>
              <w:rPr>
                <w:rFonts w:asciiTheme="minorHAnsi" w:hAnsiTheme="minorHAnsi" w:cs="Tahoma"/>
              </w:rPr>
            </w:pPr>
          </w:p>
          <w:p w14:paraId="097755A1" w14:textId="77777777" w:rsidR="00062812" w:rsidRDefault="00062812" w:rsidP="004F36CA">
            <w:pPr>
              <w:pStyle w:val="Zkratky2"/>
              <w:spacing w:line="276" w:lineRule="auto"/>
              <w:jc w:val="both"/>
              <w:rPr>
                <w:rFonts w:asciiTheme="minorHAnsi" w:hAnsiTheme="minorHAnsi" w:cs="Tahoma"/>
              </w:rPr>
            </w:pPr>
          </w:p>
          <w:p w14:paraId="71685B97" w14:textId="77777777" w:rsidR="00062812" w:rsidRDefault="00062812" w:rsidP="004F36CA">
            <w:pPr>
              <w:pStyle w:val="Zkratky2"/>
              <w:spacing w:line="276" w:lineRule="auto"/>
              <w:jc w:val="both"/>
              <w:rPr>
                <w:rFonts w:asciiTheme="minorHAnsi" w:hAnsiTheme="minorHAnsi" w:cs="Tahoma"/>
              </w:rPr>
            </w:pPr>
          </w:p>
          <w:p w14:paraId="0F10157B" w14:textId="77777777" w:rsidR="00062812" w:rsidRDefault="00062812" w:rsidP="004F36CA">
            <w:pPr>
              <w:pStyle w:val="Zkratky2"/>
              <w:spacing w:line="276" w:lineRule="auto"/>
              <w:jc w:val="both"/>
              <w:rPr>
                <w:rFonts w:asciiTheme="minorHAnsi" w:hAnsiTheme="minorHAnsi" w:cs="Tahoma"/>
              </w:rPr>
            </w:pPr>
          </w:p>
          <w:p w14:paraId="64AE1A2A" w14:textId="77777777" w:rsidR="00062812" w:rsidRDefault="00062812" w:rsidP="004F36CA">
            <w:pPr>
              <w:pStyle w:val="Zkratky2"/>
              <w:spacing w:line="276" w:lineRule="auto"/>
              <w:jc w:val="both"/>
              <w:rPr>
                <w:rFonts w:asciiTheme="minorHAnsi" w:hAnsiTheme="minorHAnsi" w:cs="Tahoma"/>
              </w:rPr>
            </w:pPr>
          </w:p>
          <w:p w14:paraId="313553CD" w14:textId="77777777" w:rsidR="00062812" w:rsidRDefault="00062812" w:rsidP="004F36CA">
            <w:pPr>
              <w:pStyle w:val="Zkratky2"/>
              <w:spacing w:line="276" w:lineRule="auto"/>
              <w:jc w:val="both"/>
              <w:rPr>
                <w:rFonts w:asciiTheme="minorHAnsi" w:hAnsiTheme="minorHAnsi" w:cs="Tahoma"/>
              </w:rPr>
            </w:pPr>
          </w:p>
          <w:p w14:paraId="52611585" w14:textId="77777777" w:rsidR="00062812" w:rsidRDefault="00062812" w:rsidP="004F36CA">
            <w:pPr>
              <w:pStyle w:val="Zkratky2"/>
              <w:spacing w:line="276" w:lineRule="auto"/>
              <w:jc w:val="both"/>
              <w:rPr>
                <w:rFonts w:asciiTheme="minorHAnsi" w:hAnsiTheme="minorHAnsi" w:cs="Tahoma"/>
              </w:rPr>
            </w:pPr>
          </w:p>
          <w:p w14:paraId="3168AA18" w14:textId="469EBA62" w:rsidR="00062812" w:rsidRPr="00DC3B92" w:rsidRDefault="00062812" w:rsidP="004F36CA">
            <w:pPr>
              <w:pStyle w:val="Zkratky2"/>
              <w:spacing w:line="276" w:lineRule="auto"/>
              <w:jc w:val="both"/>
              <w:rPr>
                <w:rFonts w:asciiTheme="minorHAnsi" w:hAnsiTheme="minorHAnsi"/>
              </w:rPr>
            </w:pPr>
          </w:p>
        </w:tc>
      </w:tr>
    </w:tbl>
    <w:p w14:paraId="7EB17704" w14:textId="580BC306" w:rsidR="0069470F" w:rsidRDefault="0069470F" w:rsidP="00062812">
      <w:pPr>
        <w:pStyle w:val="Nadpis2-1"/>
        <w:spacing w:before="600"/>
      </w:pPr>
      <w:bookmarkStart w:id="1" w:name="_Toc7077108"/>
      <w:bookmarkStart w:id="2" w:name="_Toc84247561"/>
      <w:r>
        <w:lastRenderedPageBreak/>
        <w:t xml:space="preserve">SPECIFIKACE </w:t>
      </w:r>
      <w:r w:rsidRPr="00BB2C9A">
        <w:t>PŘEDMĚTU</w:t>
      </w:r>
      <w:r>
        <w:t xml:space="preserve"> DÍLA</w:t>
      </w:r>
      <w:bookmarkEnd w:id="1"/>
      <w:bookmarkEnd w:id="2"/>
    </w:p>
    <w:p w14:paraId="792FDCAB" w14:textId="77777777" w:rsidR="0069470F" w:rsidRDefault="0069470F" w:rsidP="00CC396D">
      <w:pPr>
        <w:pStyle w:val="Nadpis2-2"/>
      </w:pPr>
      <w:bookmarkStart w:id="3" w:name="_Toc7077109"/>
      <w:bookmarkStart w:id="4" w:name="_Toc84247562"/>
      <w:r>
        <w:t>Účel a rozsah předmětu Díla</w:t>
      </w:r>
      <w:bookmarkEnd w:id="3"/>
      <w:bookmarkEnd w:id="4"/>
    </w:p>
    <w:p w14:paraId="3C319504" w14:textId="77777777" w:rsidR="0069470F" w:rsidRPr="0018044F" w:rsidRDefault="0069470F" w:rsidP="0069470F">
      <w:pPr>
        <w:pStyle w:val="Text2-1"/>
      </w:pPr>
      <w:r>
        <w:t xml:space="preserve">Předmětem </w:t>
      </w:r>
      <w:r w:rsidR="00622A53">
        <w:t>D</w:t>
      </w:r>
      <w:r>
        <w:t xml:space="preserve">íla je </w:t>
      </w:r>
      <w:r w:rsidR="00E53053">
        <w:t xml:space="preserve">vyhotovení Projektové dokumentace pro stavební povolení, Projektové dokumentace pro provádění stavby a Zhotovení </w:t>
      </w:r>
      <w:r w:rsidR="00E53053" w:rsidRPr="0018044F">
        <w:t xml:space="preserve">stavby </w:t>
      </w:r>
      <w:r w:rsidR="00E53053" w:rsidRPr="0018044F">
        <w:rPr>
          <w:rStyle w:val="Tun"/>
        </w:rPr>
        <w:t>„</w:t>
      </w:r>
      <w:r w:rsidR="00B4353D" w:rsidRPr="0018044F">
        <w:rPr>
          <w:b/>
        </w:rPr>
        <w:t>Zrušení přejezdu P7803 v km 21,336 trati Krnov – Jindřichov ve Slezsku – státní hranice</w:t>
      </w:r>
      <w:r w:rsidR="00E53053" w:rsidRPr="0018044F">
        <w:rPr>
          <w:rStyle w:val="Tun"/>
        </w:rPr>
        <w:t>“</w:t>
      </w:r>
      <w:r w:rsidR="0080457C" w:rsidRPr="0018044F">
        <w:t>, jejímž cílem je zvýšení bezpečnosti železniční i silniční dopravy</w:t>
      </w:r>
      <w:r w:rsidR="0064770C" w:rsidRPr="0018044F">
        <w:t>.</w:t>
      </w:r>
    </w:p>
    <w:p w14:paraId="552E8EE5" w14:textId="77777777" w:rsidR="0080457C" w:rsidRPr="0018044F" w:rsidRDefault="0080457C" w:rsidP="0080457C">
      <w:pPr>
        <w:pStyle w:val="Text2-1"/>
      </w:pPr>
      <w:r w:rsidRPr="0018044F">
        <w:t>Rozsah</w:t>
      </w:r>
      <w:r w:rsidR="00622A53" w:rsidRPr="0018044F">
        <w:t xml:space="preserve"> D</w:t>
      </w:r>
      <w:r w:rsidRPr="0018044F">
        <w:t xml:space="preserve">íla </w:t>
      </w:r>
      <w:r w:rsidRPr="0018044F">
        <w:rPr>
          <w:rStyle w:val="Tun"/>
        </w:rPr>
        <w:t>„</w:t>
      </w:r>
      <w:r w:rsidR="00B4353D" w:rsidRPr="0018044F">
        <w:rPr>
          <w:b/>
        </w:rPr>
        <w:t>Zrušení přejezdu P7803 v km 21,336 trati Krnov – Jindřichov ve Slezsku – státní hranice</w:t>
      </w:r>
      <w:r w:rsidRPr="0018044F">
        <w:rPr>
          <w:rStyle w:val="Tun"/>
        </w:rPr>
        <w:t>“</w:t>
      </w:r>
      <w:r w:rsidRPr="0018044F">
        <w:t xml:space="preserve"> je:</w:t>
      </w:r>
    </w:p>
    <w:p w14:paraId="762CDC3A" w14:textId="77777777" w:rsidR="0080457C" w:rsidRPr="0018044F" w:rsidRDefault="0080457C" w:rsidP="0080457C">
      <w:pPr>
        <w:pStyle w:val="Text2-2"/>
      </w:pPr>
      <w:r w:rsidRPr="0018044F">
        <w:t xml:space="preserve">Zhotovení </w:t>
      </w:r>
      <w:r w:rsidRPr="0018044F">
        <w:rPr>
          <w:rStyle w:val="Tun"/>
        </w:rPr>
        <w:t xml:space="preserve">Projektové dokumentace pro stavební povolení </w:t>
      </w:r>
      <w:r w:rsidRPr="0018044F">
        <w:t xml:space="preserve">a to včetně zpracování </w:t>
      </w:r>
      <w:r w:rsidRPr="0018044F">
        <w:rPr>
          <w:rStyle w:val="Tun"/>
        </w:rPr>
        <w:t>Projektové dokumentace pro provádění stavby</w:t>
      </w:r>
      <w:r w:rsidRPr="0018044F">
        <w:t>, včetně notifikace autorizovanou osobou, zajištění výkonu autorského dozoru při zhotovení stavby a manuálu údržby.</w:t>
      </w:r>
    </w:p>
    <w:p w14:paraId="320992A2" w14:textId="77777777" w:rsidR="0080457C" w:rsidRPr="0018044F" w:rsidRDefault="0080457C" w:rsidP="0080457C">
      <w:pPr>
        <w:pStyle w:val="Text2-2"/>
      </w:pPr>
      <w:r w:rsidRPr="0018044F">
        <w:rPr>
          <w:rStyle w:val="Tun"/>
        </w:rPr>
        <w:t>Zpracování a podání žádosti o stavební povolení</w:t>
      </w:r>
      <w:r w:rsidRPr="0018044F">
        <w:t xml:space="preserve"> dle §110 zákona č. 183/2006 Sb., Zákon o územním plánování a stavebním řádu (stavební zákon), v platném znění, jehož výsledkem bude pravomocné vydání stavebního povolení.</w:t>
      </w:r>
    </w:p>
    <w:p w14:paraId="344B2A8B" w14:textId="77777777" w:rsidR="00B4353D" w:rsidRPr="0018044F" w:rsidRDefault="00B4353D" w:rsidP="00B4353D">
      <w:pPr>
        <w:pStyle w:val="Text2-2"/>
        <w:rPr>
          <w:b/>
        </w:rPr>
      </w:pPr>
      <w:bookmarkStart w:id="5" w:name="_Hlk61933837"/>
      <w:r w:rsidRPr="0018044F">
        <w:t xml:space="preserve">Zajištění vydání vyjádření dle § 90 odst. 2 zákona 183/2006 v platném znění. Zjistí-li se, že </w:t>
      </w:r>
      <w:r w:rsidRPr="0018044F">
        <w:rPr>
          <w:b/>
        </w:rPr>
        <w:t xml:space="preserve">stavba bude vyžadovat i územní rozhodnutí, tak je požadováno jednak, aby byla Projektová dokumentace pro stavební povolení upravena na Projektovou dokumentaci pro společné povolení, a dále aby bylo v takovém případě namísto žádosti o stavební povolení podána žádost o společné povolení </w:t>
      </w:r>
      <w:r w:rsidRPr="0018044F">
        <w:t xml:space="preserve">(viz § 94l stavebního zákona) </w:t>
      </w:r>
      <w:r w:rsidRPr="0018044F">
        <w:rPr>
          <w:b/>
        </w:rPr>
        <w:t>jejímž výsledkem bude vydání pravomocného společného povolení.</w:t>
      </w:r>
      <w:bookmarkEnd w:id="5"/>
    </w:p>
    <w:p w14:paraId="42ABDA3B" w14:textId="77777777" w:rsidR="00421FEC" w:rsidRPr="0018044F" w:rsidRDefault="00421FEC" w:rsidP="00421FEC">
      <w:pPr>
        <w:pStyle w:val="Text2-2"/>
      </w:pPr>
      <w:r w:rsidRPr="0018044F">
        <w:rPr>
          <w:rStyle w:val="Tun"/>
        </w:rPr>
        <w:t>Zhotovení Díla</w:t>
      </w:r>
      <w:r w:rsidRPr="0018044F">
        <w:t xml:space="preserve"> dle schválené Projektové dokumentace a pravomocného stavebního povolení.</w:t>
      </w:r>
    </w:p>
    <w:p w14:paraId="55DFEB10" w14:textId="5C31AC58" w:rsidR="0080457C" w:rsidRPr="0018044F" w:rsidRDefault="00097FDF" w:rsidP="0080457C">
      <w:pPr>
        <w:pStyle w:val="Text2-2"/>
      </w:pPr>
      <w:r w:rsidRPr="0018044F">
        <w:t>Zhotovení</w:t>
      </w:r>
      <w:bookmarkStart w:id="6" w:name="_Hlk60643111"/>
      <w:r w:rsidRPr="0018044F">
        <w:t xml:space="preserve"> závěrové tabulky, situačního schéma </w:t>
      </w:r>
      <w:bookmarkEnd w:id="6"/>
      <w:r w:rsidRPr="0018044F">
        <w:t>a jejich odsouhlasení Správou železnic, státní organizace (dále jen „SŽ“), Centrum telematiky a diagnostiky</w:t>
      </w:r>
      <w:r w:rsidR="0080457C" w:rsidRPr="0018044F">
        <w:t xml:space="preserve">. </w:t>
      </w:r>
    </w:p>
    <w:p w14:paraId="0A49B8A8" w14:textId="77777777" w:rsidR="005E5BC5" w:rsidRPr="0018044F" w:rsidRDefault="005E5BC5" w:rsidP="005E5BC5">
      <w:pPr>
        <w:pStyle w:val="Text2-2"/>
        <w:rPr>
          <w:rStyle w:val="Tun"/>
          <w:b w:val="0"/>
        </w:rPr>
      </w:pPr>
      <w:r w:rsidRPr="0018044F">
        <w:rPr>
          <w:rStyle w:val="Tun"/>
          <w:b w:val="0"/>
        </w:rPr>
        <w:t>Posouzení shody s TSI oprávněnou osobou a nezávislé posouzení bezpečnosti, analýze a hodnocení rizik změny železniční infrastruktury, provedených podle článků nařízení Komise (EU) č. 402/2013.</w:t>
      </w:r>
    </w:p>
    <w:p w14:paraId="493DB177" w14:textId="77777777" w:rsidR="0080457C" w:rsidRPr="0018044F" w:rsidRDefault="0080457C" w:rsidP="005E5BC5">
      <w:pPr>
        <w:pStyle w:val="Text2-2"/>
        <w:rPr>
          <w:rStyle w:val="Tun"/>
          <w:b w:val="0"/>
        </w:rPr>
      </w:pPr>
      <w:r w:rsidRPr="0018044F">
        <w:rPr>
          <w:rStyle w:val="Tun"/>
          <w:b w:val="0"/>
        </w:rPr>
        <w:t>Zhotovení</w:t>
      </w:r>
      <w:r w:rsidRPr="0018044F">
        <w:rPr>
          <w:rStyle w:val="Tun"/>
        </w:rPr>
        <w:t xml:space="preserve"> </w:t>
      </w:r>
      <w:r w:rsidR="005E5BC5" w:rsidRPr="0018044F">
        <w:rPr>
          <w:rStyle w:val="Tun"/>
        </w:rPr>
        <w:t>D</w:t>
      </w:r>
      <w:r w:rsidRPr="0018044F">
        <w:rPr>
          <w:rStyle w:val="Tun"/>
        </w:rPr>
        <w:t>okumentace skutečného provedení stavby</w:t>
      </w:r>
      <w:r w:rsidR="00622A53" w:rsidRPr="0018044F">
        <w:rPr>
          <w:rStyle w:val="Tun"/>
        </w:rPr>
        <w:t>.</w:t>
      </w:r>
      <w:r w:rsidRPr="0018044F">
        <w:rPr>
          <w:rStyle w:val="Tun"/>
        </w:rPr>
        <w:t xml:space="preserve"> </w:t>
      </w:r>
    </w:p>
    <w:p w14:paraId="5ECDF10E" w14:textId="77777777" w:rsidR="00622A53" w:rsidRDefault="00622A53" w:rsidP="00622A53">
      <w:pPr>
        <w:pStyle w:val="Text2-1"/>
      </w:pPr>
      <w:r>
        <w:t>Případné rozšíření rozsahu stavby nad rámec stanovený těmito zadávacími podmínkami je nutné vždy předem projednat s Objednatelem Díla.</w:t>
      </w:r>
    </w:p>
    <w:p w14:paraId="1DA58339" w14:textId="77777777" w:rsidR="0069470F" w:rsidRDefault="0069470F" w:rsidP="0069470F">
      <w:pPr>
        <w:pStyle w:val="Nadpis2-2"/>
      </w:pPr>
      <w:bookmarkStart w:id="7" w:name="_Toc56686775"/>
      <w:bookmarkStart w:id="8" w:name="_Toc56686777"/>
      <w:bookmarkStart w:id="9" w:name="_Toc56686779"/>
      <w:bookmarkStart w:id="10" w:name="_Toc56686781"/>
      <w:bookmarkStart w:id="11" w:name="_Toc56686785"/>
      <w:bookmarkStart w:id="12" w:name="_Toc56686787"/>
      <w:bookmarkStart w:id="13" w:name="_Toc7077110"/>
      <w:bookmarkStart w:id="14" w:name="_Ref57129436"/>
      <w:bookmarkStart w:id="15" w:name="_Toc84247563"/>
      <w:bookmarkEnd w:id="7"/>
      <w:bookmarkEnd w:id="8"/>
      <w:bookmarkEnd w:id="9"/>
      <w:bookmarkEnd w:id="10"/>
      <w:bookmarkEnd w:id="11"/>
      <w:bookmarkEnd w:id="12"/>
      <w:r>
        <w:t>Umístění stavby</w:t>
      </w:r>
      <w:bookmarkEnd w:id="13"/>
      <w:bookmarkEnd w:id="14"/>
      <w:bookmarkEnd w:id="15"/>
    </w:p>
    <w:p w14:paraId="71A7F314" w14:textId="77777777" w:rsidR="00622A53" w:rsidRDefault="00E27BF6" w:rsidP="00E27BF6">
      <w:pPr>
        <w:pStyle w:val="TabulkaNadpis"/>
      </w:pPr>
      <w:r>
        <w:t>Údaje o stavbě</w:t>
      </w:r>
      <w:r w:rsidR="0069470F">
        <w:t xml:space="preserve"> </w:t>
      </w:r>
    </w:p>
    <w:tbl>
      <w:tblPr>
        <w:tblStyle w:val="TabZTPbez"/>
        <w:tblW w:w="8080" w:type="dxa"/>
        <w:tblLook w:val="04E0" w:firstRow="1" w:lastRow="1" w:firstColumn="1" w:lastColumn="0" w:noHBand="0" w:noVBand="1"/>
      </w:tblPr>
      <w:tblGrid>
        <w:gridCol w:w="3289"/>
        <w:gridCol w:w="4791"/>
      </w:tblGrid>
      <w:tr w:rsidR="00B4353D" w:rsidRPr="005A2CE9" w14:paraId="3AB1FE4B" w14:textId="77777777" w:rsidTr="00B435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14:paraId="53252A25" w14:textId="77777777" w:rsidR="00B4353D" w:rsidRPr="00EB27B7" w:rsidRDefault="00B4353D" w:rsidP="00B4353D">
            <w:pPr>
              <w:pStyle w:val="Tabulka-7"/>
            </w:pPr>
            <w:r w:rsidRPr="00EB27B7">
              <w:t>K</w:t>
            </w:r>
            <w:r>
              <w:t>raj</w:t>
            </w:r>
          </w:p>
        </w:tc>
        <w:tc>
          <w:tcPr>
            <w:tcW w:w="4791" w:type="dxa"/>
          </w:tcPr>
          <w:p w14:paraId="53CEAC3A" w14:textId="77777777" w:rsidR="00B4353D" w:rsidRPr="00B4353D" w:rsidRDefault="00B4353D" w:rsidP="00B4353D">
            <w:pPr>
              <w:pStyle w:val="Tabulka-7"/>
              <w:cnfStyle w:val="100000000000" w:firstRow="1" w:lastRow="0" w:firstColumn="0" w:lastColumn="0" w:oddVBand="0" w:evenVBand="0" w:oddHBand="0" w:evenHBand="0" w:firstRowFirstColumn="0" w:firstRowLastColumn="0" w:lastRowFirstColumn="0" w:lastRowLastColumn="0"/>
              <w:rPr>
                <w:szCs w:val="14"/>
              </w:rPr>
            </w:pPr>
            <w:r w:rsidRPr="00B4353D">
              <w:rPr>
                <w:szCs w:val="14"/>
              </w:rPr>
              <w:t>Moravskoslezský</w:t>
            </w:r>
          </w:p>
        </w:tc>
      </w:tr>
      <w:tr w:rsidR="00B4353D" w:rsidRPr="005A2CE9" w14:paraId="33D05ED5" w14:textId="77777777" w:rsidTr="00B4353D">
        <w:tc>
          <w:tcPr>
            <w:cnfStyle w:val="001000000000" w:firstRow="0" w:lastRow="0" w:firstColumn="1" w:lastColumn="0" w:oddVBand="0" w:evenVBand="0" w:oddHBand="0" w:evenHBand="0" w:firstRowFirstColumn="0" w:firstRowLastColumn="0" w:lastRowFirstColumn="0" w:lastRowLastColumn="0"/>
            <w:tcW w:w="3289" w:type="dxa"/>
          </w:tcPr>
          <w:p w14:paraId="59755930" w14:textId="77777777" w:rsidR="00B4353D" w:rsidRPr="00EB27B7" w:rsidRDefault="00B4353D" w:rsidP="00B4353D">
            <w:pPr>
              <w:pStyle w:val="Tabulka-7"/>
            </w:pPr>
            <w:r>
              <w:t xml:space="preserve">Okres </w:t>
            </w:r>
          </w:p>
        </w:tc>
        <w:tc>
          <w:tcPr>
            <w:tcW w:w="4791" w:type="dxa"/>
          </w:tcPr>
          <w:p w14:paraId="05EB6D65" w14:textId="77777777" w:rsidR="00B4353D" w:rsidRPr="00B4353D" w:rsidRDefault="00B4353D" w:rsidP="00B4353D">
            <w:pPr>
              <w:pStyle w:val="Tabulka-7"/>
              <w:cnfStyle w:val="000000000000" w:firstRow="0" w:lastRow="0" w:firstColumn="0" w:lastColumn="0" w:oddVBand="0" w:evenVBand="0" w:oddHBand="0" w:evenHBand="0" w:firstRowFirstColumn="0" w:firstRowLastColumn="0" w:lastRowFirstColumn="0" w:lastRowLastColumn="0"/>
              <w:rPr>
                <w:szCs w:val="14"/>
              </w:rPr>
            </w:pPr>
            <w:r w:rsidRPr="00B4353D">
              <w:rPr>
                <w:szCs w:val="14"/>
              </w:rPr>
              <w:t>Bruntál</w:t>
            </w:r>
          </w:p>
        </w:tc>
      </w:tr>
      <w:tr w:rsidR="00B4353D" w:rsidRPr="005A2CE9" w14:paraId="058DB33E" w14:textId="77777777" w:rsidTr="00B4353D">
        <w:tc>
          <w:tcPr>
            <w:cnfStyle w:val="001000000000" w:firstRow="0" w:lastRow="0" w:firstColumn="1" w:lastColumn="0" w:oddVBand="0" w:evenVBand="0" w:oddHBand="0" w:evenHBand="0" w:firstRowFirstColumn="0" w:firstRowLastColumn="0" w:lastRowFirstColumn="0" w:lastRowLastColumn="0"/>
            <w:tcW w:w="3289" w:type="dxa"/>
          </w:tcPr>
          <w:p w14:paraId="5BD2F27C" w14:textId="77777777" w:rsidR="00B4353D" w:rsidRPr="00EB27B7" w:rsidRDefault="00B4353D" w:rsidP="00B4353D">
            <w:pPr>
              <w:pStyle w:val="Tabulka-7"/>
            </w:pPr>
            <w:r>
              <w:t>Katastrální území</w:t>
            </w:r>
          </w:p>
        </w:tc>
        <w:tc>
          <w:tcPr>
            <w:tcW w:w="4791" w:type="dxa"/>
          </w:tcPr>
          <w:p w14:paraId="46AD6879" w14:textId="77777777" w:rsidR="00B4353D" w:rsidRPr="00B4353D" w:rsidRDefault="00B4353D" w:rsidP="00B4353D">
            <w:pPr>
              <w:pStyle w:val="Tabulka-7"/>
              <w:cnfStyle w:val="000000000000" w:firstRow="0" w:lastRow="0" w:firstColumn="0" w:lastColumn="0" w:oddVBand="0" w:evenVBand="0" w:oddHBand="0" w:evenHBand="0" w:firstRowFirstColumn="0" w:firstRowLastColumn="0" w:lastRowFirstColumn="0" w:lastRowLastColumn="0"/>
              <w:rPr>
                <w:szCs w:val="14"/>
              </w:rPr>
            </w:pPr>
            <w:r w:rsidRPr="00B4353D">
              <w:rPr>
                <w:szCs w:val="14"/>
              </w:rPr>
              <w:t>Jindřichov ve Slezsku</w:t>
            </w:r>
          </w:p>
        </w:tc>
      </w:tr>
      <w:tr w:rsidR="00B4353D" w:rsidRPr="005A2CE9" w14:paraId="4B2C31C6" w14:textId="77777777" w:rsidTr="00B4353D">
        <w:tc>
          <w:tcPr>
            <w:cnfStyle w:val="001000000000" w:firstRow="0" w:lastRow="0" w:firstColumn="1" w:lastColumn="0" w:oddVBand="0" w:evenVBand="0" w:oddHBand="0" w:evenHBand="0" w:firstRowFirstColumn="0" w:firstRowLastColumn="0" w:lastRowFirstColumn="0" w:lastRowLastColumn="0"/>
            <w:tcW w:w="3289" w:type="dxa"/>
          </w:tcPr>
          <w:p w14:paraId="2821F75D" w14:textId="77777777" w:rsidR="00B4353D" w:rsidRPr="00EB27B7" w:rsidRDefault="00B4353D" w:rsidP="00B4353D">
            <w:pPr>
              <w:pStyle w:val="Tabulka-7"/>
            </w:pPr>
            <w:r>
              <w:t xml:space="preserve">Traťový úsek </w:t>
            </w:r>
          </w:p>
        </w:tc>
        <w:tc>
          <w:tcPr>
            <w:tcW w:w="4791" w:type="dxa"/>
          </w:tcPr>
          <w:p w14:paraId="3A1B7A36" w14:textId="77777777" w:rsidR="00B4353D" w:rsidRPr="00B4353D" w:rsidRDefault="00B4353D" w:rsidP="00B4353D">
            <w:pPr>
              <w:pStyle w:val="Tabulka-7"/>
              <w:cnfStyle w:val="000000000000" w:firstRow="0" w:lastRow="0" w:firstColumn="0" w:lastColumn="0" w:oddVBand="0" w:evenVBand="0" w:oddHBand="0" w:evenHBand="0" w:firstRowFirstColumn="0" w:firstRowLastColumn="0" w:lastRowFirstColumn="0" w:lastRowLastColumn="0"/>
              <w:rPr>
                <w:szCs w:val="14"/>
              </w:rPr>
            </w:pPr>
            <w:r w:rsidRPr="00B4353D">
              <w:rPr>
                <w:szCs w:val="14"/>
              </w:rPr>
              <w:t>2253</w:t>
            </w:r>
          </w:p>
        </w:tc>
      </w:tr>
      <w:tr w:rsidR="00B4353D" w:rsidRPr="005A2CE9" w14:paraId="6DD3051B" w14:textId="77777777" w:rsidTr="00B4353D">
        <w:tc>
          <w:tcPr>
            <w:cnfStyle w:val="001000000000" w:firstRow="0" w:lastRow="0" w:firstColumn="1" w:lastColumn="0" w:oddVBand="0" w:evenVBand="0" w:oddHBand="0" w:evenHBand="0" w:firstRowFirstColumn="0" w:firstRowLastColumn="0" w:lastRowFirstColumn="0" w:lastRowLastColumn="0"/>
            <w:tcW w:w="3289" w:type="dxa"/>
          </w:tcPr>
          <w:p w14:paraId="797E4FB2" w14:textId="77777777" w:rsidR="00B4353D" w:rsidRPr="00EB27B7" w:rsidRDefault="00B4353D" w:rsidP="00B4353D">
            <w:pPr>
              <w:pStyle w:val="Tabulka-7"/>
            </w:pPr>
            <w:r>
              <w:t xml:space="preserve">Definiční úsek </w:t>
            </w:r>
          </w:p>
        </w:tc>
        <w:tc>
          <w:tcPr>
            <w:tcW w:w="4791" w:type="dxa"/>
          </w:tcPr>
          <w:p w14:paraId="7DC4468A" w14:textId="77777777" w:rsidR="00B4353D" w:rsidRPr="00B4353D" w:rsidRDefault="00B4353D" w:rsidP="00B4353D">
            <w:pPr>
              <w:pStyle w:val="Tabulka-7"/>
              <w:cnfStyle w:val="000000000000" w:firstRow="0" w:lastRow="0" w:firstColumn="0" w:lastColumn="0" w:oddVBand="0" w:evenVBand="0" w:oddHBand="0" w:evenHBand="0" w:firstRowFirstColumn="0" w:firstRowLastColumn="0" w:lastRowFirstColumn="0" w:lastRowLastColumn="0"/>
              <w:rPr>
                <w:szCs w:val="14"/>
              </w:rPr>
            </w:pPr>
            <w:r w:rsidRPr="00B4353D">
              <w:rPr>
                <w:szCs w:val="14"/>
              </w:rPr>
              <w:t>E1</w:t>
            </w:r>
          </w:p>
        </w:tc>
      </w:tr>
      <w:tr w:rsidR="00B4353D" w:rsidRPr="005A2CE9" w14:paraId="3C32242F" w14:textId="77777777" w:rsidTr="00B4353D">
        <w:tc>
          <w:tcPr>
            <w:cnfStyle w:val="001000000000" w:firstRow="0" w:lastRow="0" w:firstColumn="1" w:lastColumn="0" w:oddVBand="0" w:evenVBand="0" w:oddHBand="0" w:evenHBand="0" w:firstRowFirstColumn="0" w:firstRowLastColumn="0" w:lastRowFirstColumn="0" w:lastRowLastColumn="0"/>
            <w:tcW w:w="3289" w:type="dxa"/>
          </w:tcPr>
          <w:p w14:paraId="5377C914" w14:textId="77777777" w:rsidR="00B4353D" w:rsidRDefault="00B4353D" w:rsidP="00B4353D">
            <w:pPr>
              <w:pStyle w:val="Tabulka-7"/>
            </w:pPr>
            <w:r w:rsidRPr="00FC4AD3">
              <w:t>Staničení začátku a konce stavby</w:t>
            </w:r>
          </w:p>
        </w:tc>
        <w:tc>
          <w:tcPr>
            <w:tcW w:w="4791" w:type="dxa"/>
          </w:tcPr>
          <w:p w14:paraId="3569F03D" w14:textId="77777777" w:rsidR="00B4353D" w:rsidRPr="00B4353D" w:rsidRDefault="00B4353D" w:rsidP="00B4353D">
            <w:pPr>
              <w:pStyle w:val="Tabulka-7"/>
              <w:cnfStyle w:val="000000000000" w:firstRow="0" w:lastRow="0" w:firstColumn="0" w:lastColumn="0" w:oddVBand="0" w:evenVBand="0" w:oddHBand="0" w:evenHBand="0" w:firstRowFirstColumn="0" w:firstRowLastColumn="0" w:lastRowFirstColumn="0" w:lastRowLastColumn="0"/>
              <w:rPr>
                <w:szCs w:val="14"/>
              </w:rPr>
            </w:pPr>
            <w:r w:rsidRPr="00B4353D">
              <w:rPr>
                <w:szCs w:val="14"/>
              </w:rPr>
              <w:t>21,100 – 21,650</w:t>
            </w:r>
          </w:p>
        </w:tc>
      </w:tr>
      <w:tr w:rsidR="00B4353D" w:rsidRPr="005A2CE9" w14:paraId="710B1709" w14:textId="77777777" w:rsidTr="00B4353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9" w:type="dxa"/>
          </w:tcPr>
          <w:p w14:paraId="6AA2F89C" w14:textId="77777777" w:rsidR="00B4353D" w:rsidRPr="00FC4AD3" w:rsidRDefault="00B4353D" w:rsidP="00B4353D">
            <w:pPr>
              <w:pStyle w:val="Tabulka-7"/>
            </w:pPr>
            <w:r>
              <w:t>Správce zařízení</w:t>
            </w:r>
          </w:p>
        </w:tc>
        <w:tc>
          <w:tcPr>
            <w:tcW w:w="4791" w:type="dxa"/>
          </w:tcPr>
          <w:p w14:paraId="09287B33" w14:textId="77777777" w:rsidR="00B4353D" w:rsidRPr="005A2CE9" w:rsidRDefault="00B4353D" w:rsidP="00B4353D">
            <w:pPr>
              <w:pStyle w:val="Tabulka-7"/>
              <w:cnfStyle w:val="010000000000" w:firstRow="0" w:lastRow="1" w:firstColumn="0" w:lastColumn="0" w:oddVBand="0" w:evenVBand="0" w:oddHBand="0" w:evenHBand="0" w:firstRowFirstColumn="0" w:firstRowLastColumn="0" w:lastRowFirstColumn="0" w:lastRowLastColumn="0"/>
            </w:pPr>
          </w:p>
        </w:tc>
      </w:tr>
    </w:tbl>
    <w:p w14:paraId="517FA75C" w14:textId="77777777" w:rsidR="003C4D88" w:rsidRDefault="003C4D88" w:rsidP="00E27BF6">
      <w:pPr>
        <w:pStyle w:val="TextbezslBEZMEZER"/>
      </w:pPr>
    </w:p>
    <w:p w14:paraId="29444E43" w14:textId="77777777" w:rsidR="00F737F2" w:rsidRDefault="00E27BF6" w:rsidP="00E27BF6">
      <w:pPr>
        <w:pStyle w:val="TabulkaNadpis"/>
      </w:pPr>
      <w:r>
        <w:t>Údaje o trati</w:t>
      </w:r>
    </w:p>
    <w:tbl>
      <w:tblPr>
        <w:tblStyle w:val="TabZTPbez"/>
        <w:tblW w:w="8080" w:type="dxa"/>
        <w:tblLook w:val="04E0" w:firstRow="1" w:lastRow="1" w:firstColumn="1" w:lastColumn="0" w:noHBand="0" w:noVBand="1"/>
      </w:tblPr>
      <w:tblGrid>
        <w:gridCol w:w="4536"/>
        <w:gridCol w:w="3544"/>
      </w:tblGrid>
      <w:tr w:rsidR="00B4353D" w:rsidRPr="005A2CE9" w14:paraId="26E01AE9" w14:textId="77777777" w:rsidTr="00B435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Pr>
          <w:p w14:paraId="3C7B3203" w14:textId="77777777" w:rsidR="00B4353D" w:rsidRPr="00FC5EFB" w:rsidRDefault="00B4353D" w:rsidP="00B4353D">
            <w:pPr>
              <w:pStyle w:val="Tabulka-7"/>
            </w:pPr>
            <w:r w:rsidRPr="00FC5EFB">
              <w:t>Kategorie dráhy podle zákona č. 266/1994 Sb.</w:t>
            </w:r>
          </w:p>
        </w:tc>
        <w:tc>
          <w:tcPr>
            <w:tcW w:w="3544" w:type="dxa"/>
          </w:tcPr>
          <w:p w14:paraId="5D3A767A" w14:textId="77777777" w:rsidR="00B4353D" w:rsidRPr="00B4353D" w:rsidRDefault="00B4353D" w:rsidP="00B4353D">
            <w:pPr>
              <w:pStyle w:val="Tabulka-8"/>
              <w:cnfStyle w:val="100000000000" w:firstRow="1" w:lastRow="0" w:firstColumn="0" w:lastColumn="0" w:oddVBand="0" w:evenVBand="0" w:oddHBand="0" w:evenHBand="0" w:firstRowFirstColumn="0" w:firstRowLastColumn="0" w:lastRowFirstColumn="0" w:lastRowLastColumn="0"/>
              <w:rPr>
                <w:sz w:val="14"/>
                <w:szCs w:val="14"/>
              </w:rPr>
            </w:pPr>
            <w:r w:rsidRPr="00B4353D">
              <w:rPr>
                <w:sz w:val="14"/>
                <w:szCs w:val="14"/>
              </w:rPr>
              <w:t>celostátní</w:t>
            </w:r>
          </w:p>
        </w:tc>
      </w:tr>
      <w:tr w:rsidR="00B4353D" w:rsidRPr="005A2CE9" w14:paraId="3FE41CF0"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7E752865" w14:textId="77777777" w:rsidR="00B4353D" w:rsidRPr="00FC5EFB" w:rsidRDefault="00B4353D" w:rsidP="00B4353D">
            <w:pPr>
              <w:pStyle w:val="Tabulka-7"/>
            </w:pPr>
            <w:r w:rsidRPr="00FC5EFB">
              <w:t>Kategorie dráhy podle TSI INF</w:t>
            </w:r>
          </w:p>
        </w:tc>
        <w:tc>
          <w:tcPr>
            <w:tcW w:w="3544" w:type="dxa"/>
          </w:tcPr>
          <w:p w14:paraId="6F9B9D08"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 xml:space="preserve">P5 - osobní/ F4 - nákladní </w:t>
            </w:r>
          </w:p>
        </w:tc>
      </w:tr>
      <w:tr w:rsidR="00B4353D" w:rsidRPr="005A2CE9" w14:paraId="51F05DB0"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2D3705B8" w14:textId="77777777" w:rsidR="00B4353D" w:rsidRPr="00FC5EFB" w:rsidRDefault="00B4353D" w:rsidP="00B4353D">
            <w:pPr>
              <w:pStyle w:val="Tabulka-7"/>
            </w:pPr>
            <w:r w:rsidRPr="00FC5EFB">
              <w:t>Součást sítě TEN-T</w:t>
            </w:r>
          </w:p>
        </w:tc>
        <w:tc>
          <w:tcPr>
            <w:tcW w:w="3544" w:type="dxa"/>
          </w:tcPr>
          <w:p w14:paraId="32E33837"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NE</w:t>
            </w:r>
          </w:p>
        </w:tc>
      </w:tr>
      <w:tr w:rsidR="00B4353D" w:rsidRPr="005A2CE9" w14:paraId="2B2DA9A2"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0D46FC43" w14:textId="77777777" w:rsidR="00B4353D" w:rsidRPr="00FC5EFB" w:rsidRDefault="00B4353D" w:rsidP="00B4353D">
            <w:pPr>
              <w:pStyle w:val="Tabulka-7"/>
            </w:pPr>
            <w:r w:rsidRPr="00FC5EFB">
              <w:lastRenderedPageBreak/>
              <w:t>Číslo trati podle Prohlášení o dráze</w:t>
            </w:r>
          </w:p>
        </w:tc>
        <w:tc>
          <w:tcPr>
            <w:tcW w:w="3544" w:type="dxa"/>
          </w:tcPr>
          <w:p w14:paraId="77484937"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844</w:t>
            </w:r>
          </w:p>
        </w:tc>
      </w:tr>
      <w:tr w:rsidR="00B4353D" w:rsidRPr="005A2CE9" w14:paraId="7A31C227"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11D18000" w14:textId="77777777" w:rsidR="00B4353D" w:rsidRPr="00FC5EFB" w:rsidRDefault="00B4353D" w:rsidP="00B4353D">
            <w:pPr>
              <w:pStyle w:val="Tabulka-7"/>
            </w:pPr>
            <w:r w:rsidRPr="00FC5EFB">
              <w:t>Číslo trati podle nákresného jízdního řádu</w:t>
            </w:r>
          </w:p>
        </w:tc>
        <w:tc>
          <w:tcPr>
            <w:tcW w:w="3544" w:type="dxa"/>
          </w:tcPr>
          <w:p w14:paraId="2D2832CE"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311</w:t>
            </w:r>
          </w:p>
        </w:tc>
      </w:tr>
      <w:tr w:rsidR="00B4353D" w:rsidRPr="005A2CE9" w14:paraId="0B74D8FB"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61F250A5" w14:textId="77777777" w:rsidR="00B4353D" w:rsidRPr="00FC5EFB" w:rsidRDefault="00B4353D" w:rsidP="00B4353D">
            <w:pPr>
              <w:pStyle w:val="Tabulka-7"/>
            </w:pPr>
            <w:r w:rsidRPr="00FC5EFB">
              <w:t>Číslo trati podle knižního jízdního řádu</w:t>
            </w:r>
          </w:p>
        </w:tc>
        <w:tc>
          <w:tcPr>
            <w:tcW w:w="3544" w:type="dxa"/>
          </w:tcPr>
          <w:p w14:paraId="280CBB29"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292</w:t>
            </w:r>
          </w:p>
        </w:tc>
      </w:tr>
      <w:tr w:rsidR="00B4353D" w:rsidRPr="005A2CE9" w14:paraId="1991F81C"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1CB4DACB" w14:textId="77777777" w:rsidR="00B4353D" w:rsidRPr="00FC5EFB" w:rsidRDefault="00B4353D" w:rsidP="00B4353D">
            <w:pPr>
              <w:pStyle w:val="Tabulka-7"/>
            </w:pPr>
            <w:r w:rsidRPr="00FC5EFB">
              <w:t>Číslo traťového a definičního úseku</w:t>
            </w:r>
          </w:p>
        </w:tc>
        <w:tc>
          <w:tcPr>
            <w:tcW w:w="3544" w:type="dxa"/>
          </w:tcPr>
          <w:p w14:paraId="613A6DC5"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2253E1</w:t>
            </w:r>
          </w:p>
        </w:tc>
      </w:tr>
      <w:tr w:rsidR="00B4353D" w:rsidRPr="005A2CE9" w14:paraId="709F14D1"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0FE7FFF9" w14:textId="77777777" w:rsidR="00B4353D" w:rsidRPr="00FC5EFB" w:rsidRDefault="00B4353D" w:rsidP="00B4353D">
            <w:pPr>
              <w:pStyle w:val="Tabulka-7"/>
            </w:pPr>
            <w:r w:rsidRPr="00FC5EFB">
              <w:t>Traťová třída zatížení</w:t>
            </w:r>
          </w:p>
        </w:tc>
        <w:tc>
          <w:tcPr>
            <w:tcW w:w="3544" w:type="dxa"/>
          </w:tcPr>
          <w:p w14:paraId="5253B6F7"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C3</w:t>
            </w:r>
          </w:p>
        </w:tc>
      </w:tr>
      <w:tr w:rsidR="00B4353D" w:rsidRPr="005A2CE9" w14:paraId="46A0A9A8"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21EE9621" w14:textId="77777777" w:rsidR="00B4353D" w:rsidRPr="00FC5EFB" w:rsidRDefault="00B4353D" w:rsidP="00B4353D">
            <w:pPr>
              <w:pStyle w:val="Tabulka-7"/>
            </w:pPr>
            <w:r w:rsidRPr="00FC5EFB">
              <w:t>Maximální traťová rychlost</w:t>
            </w:r>
          </w:p>
        </w:tc>
        <w:tc>
          <w:tcPr>
            <w:tcW w:w="3544" w:type="dxa"/>
          </w:tcPr>
          <w:p w14:paraId="590241BC"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80 km/h</w:t>
            </w:r>
          </w:p>
        </w:tc>
      </w:tr>
      <w:tr w:rsidR="00B4353D" w:rsidRPr="005A2CE9" w14:paraId="6F8C04EC" w14:textId="77777777" w:rsidTr="00B4353D">
        <w:tc>
          <w:tcPr>
            <w:cnfStyle w:val="001000000000" w:firstRow="0" w:lastRow="0" w:firstColumn="1" w:lastColumn="0" w:oddVBand="0" w:evenVBand="0" w:oddHBand="0" w:evenHBand="0" w:firstRowFirstColumn="0" w:firstRowLastColumn="0" w:lastRowFirstColumn="0" w:lastRowLastColumn="0"/>
            <w:tcW w:w="4536" w:type="dxa"/>
          </w:tcPr>
          <w:p w14:paraId="1C995C23" w14:textId="77777777" w:rsidR="00B4353D" w:rsidRPr="00FC5EFB" w:rsidRDefault="00B4353D" w:rsidP="00B4353D">
            <w:pPr>
              <w:pStyle w:val="Tabulka-7"/>
            </w:pPr>
            <w:r w:rsidRPr="00FC5EFB">
              <w:t>Trakční soustava</w:t>
            </w:r>
          </w:p>
        </w:tc>
        <w:tc>
          <w:tcPr>
            <w:tcW w:w="3544" w:type="dxa"/>
          </w:tcPr>
          <w:p w14:paraId="427076D8" w14:textId="77777777" w:rsidR="00B4353D" w:rsidRPr="00B4353D" w:rsidRDefault="00B4353D" w:rsidP="00B4353D">
            <w:pPr>
              <w:pStyle w:val="Tabulka-8"/>
              <w:cnfStyle w:val="000000000000" w:firstRow="0" w:lastRow="0" w:firstColumn="0" w:lastColumn="0" w:oddVBand="0" w:evenVBand="0" w:oddHBand="0" w:evenHBand="0" w:firstRowFirstColumn="0" w:firstRowLastColumn="0" w:lastRowFirstColumn="0" w:lastRowLastColumn="0"/>
              <w:rPr>
                <w:sz w:val="14"/>
                <w:szCs w:val="14"/>
              </w:rPr>
            </w:pPr>
            <w:r w:rsidRPr="00B4353D">
              <w:rPr>
                <w:sz w:val="14"/>
                <w:szCs w:val="14"/>
              </w:rPr>
              <w:t>Není</w:t>
            </w:r>
          </w:p>
        </w:tc>
      </w:tr>
      <w:tr w:rsidR="00B4353D" w:rsidRPr="005A2CE9" w14:paraId="0F5173D9" w14:textId="77777777" w:rsidTr="00B4353D">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36" w:type="dxa"/>
          </w:tcPr>
          <w:p w14:paraId="69A5C45F" w14:textId="77777777" w:rsidR="00B4353D" w:rsidRPr="003C4D88" w:rsidRDefault="00B4353D" w:rsidP="00B4353D">
            <w:pPr>
              <w:pStyle w:val="Tabulka-7"/>
            </w:pPr>
            <w:r w:rsidRPr="00FC5EFB">
              <w:t>Počet traťových kolejí</w:t>
            </w:r>
          </w:p>
        </w:tc>
        <w:tc>
          <w:tcPr>
            <w:tcW w:w="3544" w:type="dxa"/>
          </w:tcPr>
          <w:p w14:paraId="176B6D6C" w14:textId="77777777" w:rsidR="00B4353D" w:rsidRPr="00B4353D" w:rsidRDefault="00B4353D" w:rsidP="00B4353D">
            <w:pPr>
              <w:pStyle w:val="Tabulka-8"/>
              <w:cnfStyle w:val="010000000000" w:firstRow="0" w:lastRow="1" w:firstColumn="0" w:lastColumn="0" w:oddVBand="0" w:evenVBand="0" w:oddHBand="0" w:evenHBand="0" w:firstRowFirstColumn="0" w:firstRowLastColumn="0" w:lastRowFirstColumn="0" w:lastRowLastColumn="0"/>
              <w:rPr>
                <w:bCs/>
                <w:sz w:val="14"/>
                <w:szCs w:val="14"/>
              </w:rPr>
            </w:pPr>
            <w:r w:rsidRPr="00B4353D">
              <w:rPr>
                <w:bCs/>
                <w:sz w:val="14"/>
                <w:szCs w:val="14"/>
              </w:rPr>
              <w:t>1</w:t>
            </w:r>
          </w:p>
        </w:tc>
      </w:tr>
    </w:tbl>
    <w:p w14:paraId="42D5F45E" w14:textId="77777777" w:rsidR="00F737F2" w:rsidRDefault="00F737F2" w:rsidP="00E27BF6">
      <w:pPr>
        <w:pStyle w:val="TextbezslBEZMEZER"/>
      </w:pPr>
    </w:p>
    <w:p w14:paraId="250C9E41" w14:textId="77777777" w:rsidR="00B4353D" w:rsidRPr="00B4353D" w:rsidRDefault="00B4353D" w:rsidP="00B4353D">
      <w:pPr>
        <w:pStyle w:val="ZTPinfo-text-odr"/>
        <w:numPr>
          <w:ilvl w:val="0"/>
          <w:numId w:val="0"/>
        </w:numPr>
        <w:ind w:left="709"/>
        <w:rPr>
          <w:i w:val="0"/>
          <w:color w:val="auto"/>
        </w:rPr>
      </w:pPr>
      <w:r w:rsidRPr="00B4353D">
        <w:rPr>
          <w:i w:val="0"/>
          <w:color w:val="auto"/>
        </w:rPr>
        <w:t>Správcem zařízení je SŽ, Oblastní ředitelství Ostrava.</w:t>
      </w:r>
    </w:p>
    <w:p w14:paraId="701FF0DD" w14:textId="77777777" w:rsidR="0069470F" w:rsidRDefault="0069470F" w:rsidP="0069470F">
      <w:pPr>
        <w:pStyle w:val="Nadpis2-1"/>
      </w:pPr>
      <w:bookmarkStart w:id="16" w:name="_Toc21008998"/>
      <w:bookmarkStart w:id="17" w:name="_Toc7077111"/>
      <w:bookmarkStart w:id="18" w:name="_Toc84247564"/>
      <w:bookmarkEnd w:id="16"/>
      <w:r>
        <w:t>PŘEHLED VÝCHOZÍCH PODKLADŮ</w:t>
      </w:r>
      <w:bookmarkEnd w:id="17"/>
      <w:bookmarkEnd w:id="18"/>
    </w:p>
    <w:p w14:paraId="1468328B" w14:textId="77777777" w:rsidR="0069470F" w:rsidRPr="0018044F" w:rsidRDefault="0069470F" w:rsidP="0069470F">
      <w:pPr>
        <w:pStyle w:val="Nadpis2-2"/>
      </w:pPr>
      <w:bookmarkStart w:id="19" w:name="_Toc7077112"/>
      <w:bookmarkStart w:id="20" w:name="_Toc84247565"/>
      <w:r w:rsidRPr="0018044F">
        <w:t>P</w:t>
      </w:r>
      <w:r w:rsidR="00E53053" w:rsidRPr="0018044F">
        <w:t>ředp</w:t>
      </w:r>
      <w:r w:rsidRPr="0018044F">
        <w:t>rojektová dokumentace</w:t>
      </w:r>
      <w:bookmarkEnd w:id="19"/>
      <w:bookmarkEnd w:id="20"/>
    </w:p>
    <w:p w14:paraId="7C67B378" w14:textId="7888478C" w:rsidR="00B4353D" w:rsidRPr="0018044F" w:rsidRDefault="00B4353D" w:rsidP="00B4353D">
      <w:pPr>
        <w:pStyle w:val="Text2-1"/>
      </w:pPr>
      <w:bookmarkStart w:id="21" w:name="_Toc7077113"/>
      <w:r w:rsidRPr="0018044F">
        <w:t xml:space="preserve">Zjednodušená dokumentace stavby </w:t>
      </w:r>
      <w:r w:rsidRPr="0018044F">
        <w:rPr>
          <w:rStyle w:val="Tun"/>
        </w:rPr>
        <w:t>„</w:t>
      </w:r>
      <w:r w:rsidRPr="0018044F">
        <w:t>Zrušení přejezdu P7803 v km 21,336 trati Krnov – Jindřichov ve Slezsku – státní hranice</w:t>
      </w:r>
      <w:r w:rsidRPr="0018044F">
        <w:rPr>
          <w:rStyle w:val="Tun"/>
        </w:rPr>
        <w:t>“</w:t>
      </w:r>
      <w:r w:rsidRPr="0018044F">
        <w:t xml:space="preserve">, zpracovatel SŽ, datum </w:t>
      </w:r>
      <w:r w:rsidR="00EF700A" w:rsidRPr="0018044F">
        <w:t>1</w:t>
      </w:r>
      <w:r w:rsidRPr="0018044F">
        <w:t xml:space="preserve">. </w:t>
      </w:r>
      <w:r w:rsidR="00EF700A" w:rsidRPr="0018044F">
        <w:t>9</w:t>
      </w:r>
      <w:r w:rsidRPr="0018044F">
        <w:t>. 202</w:t>
      </w:r>
      <w:r w:rsidR="00EF700A" w:rsidRPr="0018044F">
        <w:t>1</w:t>
      </w:r>
      <w:r w:rsidRPr="0018044F">
        <w:t>.</w:t>
      </w:r>
    </w:p>
    <w:p w14:paraId="315CEC8B" w14:textId="77777777" w:rsidR="00B4353D" w:rsidRPr="0018044F" w:rsidRDefault="00B4353D" w:rsidP="00B4353D">
      <w:pPr>
        <w:pStyle w:val="Text2-1"/>
      </w:pPr>
      <w:r w:rsidRPr="0018044F">
        <w:t>Dokumentace skutečného provedení stávajícího stavu, kterou Zhotoviteli poskytne na vyžádání správce OŘ Ostrava.</w:t>
      </w:r>
    </w:p>
    <w:p w14:paraId="54EB6457" w14:textId="77777777" w:rsidR="00B4353D" w:rsidRPr="0018044F" w:rsidRDefault="00B4353D" w:rsidP="00B4353D">
      <w:pPr>
        <w:pStyle w:val="Text2-1"/>
      </w:pPr>
      <w:r w:rsidRPr="0018044F">
        <w:t>Geodetické a mapové podklady v TU 2253, km 21,100 – 21,650 zajistí Objednatel prostřednictvím SŽG. Mapové podklady budou zpracovány do hranic dráhy. Ostatní potřebné podklady pro zpracování dokumentace si zajistí Zhotovitel na vlastní náklady.</w:t>
      </w:r>
    </w:p>
    <w:p w14:paraId="65754142" w14:textId="77777777" w:rsidR="00B4353D" w:rsidRPr="0018044F" w:rsidRDefault="00B4353D" w:rsidP="00B4353D">
      <w:pPr>
        <w:pStyle w:val="Text2-1"/>
      </w:pPr>
      <w:r w:rsidRPr="0018044F">
        <w:t>Dostupné podklady, které Zhotoviteli poskytne SŽG:</w:t>
      </w:r>
    </w:p>
    <w:p w14:paraId="5E557125" w14:textId="77777777" w:rsidR="00B4353D" w:rsidRPr="0018044F" w:rsidRDefault="00B4353D" w:rsidP="00B4353D">
      <w:pPr>
        <w:pStyle w:val="Text2-2"/>
      </w:pPr>
      <w:bookmarkStart w:id="22" w:name="_Hlk58318510"/>
      <w:r w:rsidRPr="0018044F">
        <w:t>ÚŽM 11/2020</w:t>
      </w:r>
    </w:p>
    <w:p w14:paraId="0EE26F10" w14:textId="77777777" w:rsidR="00B4353D" w:rsidRPr="0018044F" w:rsidRDefault="00B4353D" w:rsidP="00B4353D">
      <w:pPr>
        <w:pStyle w:val="Text2-2"/>
      </w:pPr>
      <w:r w:rsidRPr="0018044F">
        <w:t>Železniční bodové pole</w:t>
      </w:r>
    </w:p>
    <w:p w14:paraId="1FCB6B64" w14:textId="77777777" w:rsidR="00B4353D" w:rsidRPr="0018044F" w:rsidRDefault="00B4353D" w:rsidP="00B4353D">
      <w:pPr>
        <w:pStyle w:val="Text2-2"/>
      </w:pPr>
      <w:r w:rsidRPr="0018044F">
        <w:t>Prostorová poloha koleje – projekt stávajícího stavu (nestavební projekt)</w:t>
      </w:r>
    </w:p>
    <w:p w14:paraId="59E3A61B" w14:textId="77777777" w:rsidR="00B4353D" w:rsidRPr="0018044F" w:rsidRDefault="00B4353D" w:rsidP="00B4353D">
      <w:pPr>
        <w:pStyle w:val="Text2-2"/>
      </w:pPr>
      <w:r w:rsidRPr="0018044F">
        <w:t>Směrodatný rychlostní profil</w:t>
      </w:r>
    </w:p>
    <w:p w14:paraId="0D683E4A" w14:textId="77777777" w:rsidR="0069470F" w:rsidRPr="0018044F" w:rsidRDefault="0069470F" w:rsidP="0069470F">
      <w:pPr>
        <w:pStyle w:val="Nadpis2-2"/>
      </w:pPr>
      <w:bookmarkStart w:id="23" w:name="_Toc84247566"/>
      <w:bookmarkEnd w:id="22"/>
      <w:r w:rsidRPr="0018044F">
        <w:t>Související dokumentace</w:t>
      </w:r>
      <w:bookmarkEnd w:id="21"/>
      <w:bookmarkEnd w:id="23"/>
    </w:p>
    <w:p w14:paraId="732A669C" w14:textId="77777777" w:rsidR="00B4353D" w:rsidRPr="0018044F" w:rsidRDefault="00B4353D" w:rsidP="00B4353D">
      <w:pPr>
        <w:pStyle w:val="Text2-1"/>
      </w:pPr>
      <w:r w:rsidRPr="0018044F">
        <w:t xml:space="preserve">Schvalovací protokol Zjednodušená dokumentace SŽ </w:t>
      </w:r>
      <w:proofErr w:type="gramStart"/>
      <w:r w:rsidRPr="0018044F">
        <w:t>č.j.</w:t>
      </w:r>
      <w:proofErr w:type="gramEnd"/>
      <w:r w:rsidRPr="0018044F">
        <w:t>: 149627/2021-SŽ-GŘ-O6-Hlo, ze dne 16. 9. 2021.</w:t>
      </w:r>
    </w:p>
    <w:p w14:paraId="3CAF64AF" w14:textId="77777777" w:rsidR="00B4353D" w:rsidRPr="0018044F" w:rsidRDefault="00B4353D" w:rsidP="00B4353D">
      <w:pPr>
        <w:pStyle w:val="Text2-1"/>
      </w:pPr>
      <w:r w:rsidRPr="0018044F">
        <w:t xml:space="preserve">Rozhodnutí Městského úřadu Krnov </w:t>
      </w:r>
      <w:proofErr w:type="gramStart"/>
      <w:r w:rsidRPr="0018044F">
        <w:t>č.j.</w:t>
      </w:r>
      <w:proofErr w:type="gramEnd"/>
      <w:r w:rsidRPr="0018044F">
        <w:t xml:space="preserve">: KRNOVOVZP-7444/2021 </w:t>
      </w:r>
      <w:proofErr w:type="spellStart"/>
      <w:r w:rsidRPr="0018044F">
        <w:t>maln</w:t>
      </w:r>
      <w:proofErr w:type="spellEnd"/>
      <w:r w:rsidRPr="0018044F">
        <w:t xml:space="preserve"> ze dne 9. 6. 2021</w:t>
      </w:r>
    </w:p>
    <w:p w14:paraId="2FB66AB6" w14:textId="77777777" w:rsidR="0069470F" w:rsidRPr="0018044F" w:rsidRDefault="0069470F" w:rsidP="0069470F">
      <w:pPr>
        <w:pStyle w:val="Nadpis2-1"/>
      </w:pPr>
      <w:bookmarkStart w:id="24" w:name="_Toc56686796"/>
      <w:bookmarkStart w:id="25" w:name="_Toc7077114"/>
      <w:bookmarkStart w:id="26" w:name="_Toc84247567"/>
      <w:bookmarkEnd w:id="24"/>
      <w:r w:rsidRPr="0018044F">
        <w:t>KOORDINACE S JINÝMI STAVBAMI</w:t>
      </w:r>
      <w:bookmarkEnd w:id="25"/>
      <w:bookmarkEnd w:id="26"/>
      <w:r w:rsidRPr="0018044F">
        <w:t xml:space="preserve"> </w:t>
      </w:r>
    </w:p>
    <w:p w14:paraId="0428997E" w14:textId="77777777" w:rsidR="0069470F" w:rsidRPr="0018044F" w:rsidRDefault="0069470F" w:rsidP="0069470F">
      <w:pPr>
        <w:pStyle w:val="Text2-1"/>
      </w:pPr>
      <w:r w:rsidRPr="0018044F">
        <w:t xml:space="preserve">Zhotovení </w:t>
      </w:r>
      <w:r w:rsidR="00135D67" w:rsidRPr="0018044F">
        <w:t>Díla</w:t>
      </w:r>
      <w:r w:rsidRPr="0018044F">
        <w:t xml:space="preserve"> musí být provedeno v koordinaci s připravovanými, případně aktuálně realizovanými akcemi a to i dalších investorů, které přímo s předmětnou akcí souvisí nebo ji mohou ovlivnit. Součástí plnění Díla je i zajištění koordinace při </w:t>
      </w:r>
      <w:r w:rsidR="00FC4AD3" w:rsidRPr="0018044F">
        <w:t xml:space="preserve">přípravě a zhotovení </w:t>
      </w:r>
      <w:r w:rsidRPr="0018044F">
        <w:t>prací, poskytování a rozsahu výluk, přidělení prostorů pro staveniště v</w:t>
      </w:r>
      <w:r w:rsidR="00FC4AD3" w:rsidRPr="0018044F">
        <w:t> </w:t>
      </w:r>
      <w:r w:rsidRPr="0018044F">
        <w:t xml:space="preserve">jednotlivých </w:t>
      </w:r>
      <w:proofErr w:type="spellStart"/>
      <w:r w:rsidRPr="0018044F">
        <w:t>žst</w:t>
      </w:r>
      <w:proofErr w:type="spellEnd"/>
      <w:r w:rsidRPr="0018044F">
        <w:t xml:space="preserve">. apod. </w:t>
      </w:r>
    </w:p>
    <w:p w14:paraId="2495344B" w14:textId="77777777" w:rsidR="0069470F" w:rsidRPr="0018044F" w:rsidRDefault="0069470F" w:rsidP="0069470F">
      <w:pPr>
        <w:pStyle w:val="Text2-1"/>
      </w:pPr>
      <w:r w:rsidRPr="0018044F">
        <w:t>Koordinace musí probíhat zejména s</w:t>
      </w:r>
      <w:r w:rsidR="00477BF5" w:rsidRPr="0018044F">
        <w:t> probíhajícími a připravovanými akcemi</w:t>
      </w:r>
      <w:r w:rsidRPr="0018044F">
        <w:t>:</w:t>
      </w:r>
    </w:p>
    <w:p w14:paraId="0B03D999" w14:textId="77777777" w:rsidR="00B4353D" w:rsidRPr="0018044F" w:rsidRDefault="00B4353D" w:rsidP="00B4353D">
      <w:pPr>
        <w:pStyle w:val="Odstavec1-1a"/>
        <w:numPr>
          <w:ilvl w:val="0"/>
          <w:numId w:val="5"/>
        </w:numPr>
      </w:pPr>
      <w:r w:rsidRPr="0018044F">
        <w:t xml:space="preserve">Výstavba přejezdu P7780 v </w:t>
      </w:r>
      <w:proofErr w:type="gramStart"/>
      <w:r w:rsidRPr="0018044F">
        <w:t>km 3,915</w:t>
      </w:r>
      <w:proofErr w:type="gramEnd"/>
      <w:r w:rsidRPr="0018044F">
        <w:t xml:space="preserve"> trati Krnov – Jindřichov ve Slezsku</w:t>
      </w:r>
    </w:p>
    <w:p w14:paraId="2DBF6679" w14:textId="77777777" w:rsidR="00B4353D" w:rsidRPr="0018044F" w:rsidRDefault="00B4353D" w:rsidP="00B4353D">
      <w:pPr>
        <w:pStyle w:val="Odstavec1-1a"/>
        <w:numPr>
          <w:ilvl w:val="0"/>
          <w:numId w:val="5"/>
        </w:numPr>
        <w:rPr>
          <w:bCs/>
        </w:rPr>
      </w:pPr>
      <w:r w:rsidRPr="0018044F">
        <w:rPr>
          <w:bCs/>
        </w:rPr>
        <w:t xml:space="preserve">Doplnění závor na přejezdu P7789 v km 10,778 na trati Krnov – </w:t>
      </w:r>
      <w:proofErr w:type="spellStart"/>
      <w:r w:rsidRPr="0018044F">
        <w:rPr>
          <w:bCs/>
        </w:rPr>
        <w:t>Głuchołazy</w:t>
      </w:r>
      <w:proofErr w:type="spellEnd"/>
      <w:r w:rsidRPr="0018044F">
        <w:rPr>
          <w:bCs/>
        </w:rPr>
        <w:t xml:space="preserve"> (PKP)</w:t>
      </w:r>
    </w:p>
    <w:p w14:paraId="22CB0A06" w14:textId="77777777" w:rsidR="00B4353D" w:rsidRPr="0018044F" w:rsidRDefault="00B4353D" w:rsidP="00B4353D">
      <w:pPr>
        <w:pStyle w:val="Odstavec1-1a"/>
        <w:numPr>
          <w:ilvl w:val="0"/>
          <w:numId w:val="5"/>
        </w:numPr>
      </w:pPr>
      <w:r w:rsidRPr="0018044F">
        <w:t xml:space="preserve">Rekonstrukce PZS přejezdu P7790 v km 11,319 na trati Krnov – </w:t>
      </w:r>
      <w:proofErr w:type="spellStart"/>
      <w:r w:rsidRPr="0018044F">
        <w:t>Głuchołazy</w:t>
      </w:r>
      <w:proofErr w:type="spellEnd"/>
      <w:r w:rsidRPr="0018044F">
        <w:t xml:space="preserve"> (PKP)</w:t>
      </w:r>
    </w:p>
    <w:p w14:paraId="624C4864" w14:textId="77777777" w:rsidR="00B4353D" w:rsidRPr="0018044F" w:rsidRDefault="00B4353D" w:rsidP="00B4353D">
      <w:pPr>
        <w:pStyle w:val="Odstavec1-1a"/>
        <w:numPr>
          <w:ilvl w:val="0"/>
          <w:numId w:val="5"/>
        </w:numPr>
      </w:pPr>
      <w:r w:rsidRPr="0018044F">
        <w:t xml:space="preserve">Rekonstrukce a doplnění závor na přejezdu P7791 v km 11,891 trati Krnov (mimo) – </w:t>
      </w:r>
      <w:proofErr w:type="spellStart"/>
      <w:r w:rsidRPr="0018044F">
        <w:t>Głuchołazy</w:t>
      </w:r>
      <w:proofErr w:type="spellEnd"/>
      <w:r w:rsidRPr="0018044F">
        <w:t xml:space="preserve"> (</w:t>
      </w:r>
      <w:proofErr w:type="gramStart"/>
      <w:r w:rsidRPr="0018044F">
        <w:t>PKP) (mimo</w:t>
      </w:r>
      <w:proofErr w:type="gramEnd"/>
      <w:r w:rsidRPr="0018044F">
        <w:t xml:space="preserve">) </w:t>
      </w:r>
    </w:p>
    <w:p w14:paraId="238217B8" w14:textId="77777777" w:rsidR="0069470F" w:rsidRDefault="0069470F" w:rsidP="0069470F">
      <w:pPr>
        <w:pStyle w:val="Nadpis2-1"/>
      </w:pPr>
      <w:bookmarkStart w:id="27" w:name="_Toc7077115"/>
      <w:bookmarkStart w:id="28" w:name="_Toc84247568"/>
      <w:r>
        <w:lastRenderedPageBreak/>
        <w:t xml:space="preserve">ZVLÁŠTNÍ </w:t>
      </w:r>
      <w:r w:rsidRPr="00EC2E51">
        <w:t>TECHNICKÉ</w:t>
      </w:r>
      <w:r>
        <w:t xml:space="preserve"> PODMÍNKY A POŽADAVKY NA PROVEDENÍ DÍLA</w:t>
      </w:r>
      <w:bookmarkEnd w:id="27"/>
      <w:bookmarkEnd w:id="28"/>
    </w:p>
    <w:p w14:paraId="50D4BD31" w14:textId="77777777" w:rsidR="0069470F" w:rsidRDefault="0069470F" w:rsidP="0069470F">
      <w:pPr>
        <w:pStyle w:val="Nadpis2-2"/>
      </w:pPr>
      <w:bookmarkStart w:id="29" w:name="_Toc7077116"/>
      <w:bookmarkStart w:id="30" w:name="_Toc84247569"/>
      <w:r>
        <w:t>Všeobecně</w:t>
      </w:r>
      <w:bookmarkEnd w:id="29"/>
      <w:bookmarkEnd w:id="30"/>
    </w:p>
    <w:p w14:paraId="0C6AE85B" w14:textId="77777777" w:rsidR="00FB4F44" w:rsidRPr="00DC3B92" w:rsidRDefault="00FB4F44" w:rsidP="0008644C">
      <w:pPr>
        <w:numPr>
          <w:ilvl w:val="2"/>
          <w:numId w:val="7"/>
        </w:numPr>
        <w:spacing w:after="120" w:line="264" w:lineRule="auto"/>
        <w:jc w:val="both"/>
        <w:rPr>
          <w:sz w:val="18"/>
          <w:szCs w:val="18"/>
        </w:rPr>
      </w:pPr>
      <w:r w:rsidRPr="00DC3B92">
        <w:rPr>
          <w:b/>
          <w:sz w:val="18"/>
          <w:szCs w:val="18"/>
        </w:rPr>
        <w:t>V zadávací dokumentaci jsou pro zpracování Projektové dokumentace použity VTP/DOKUMENTACE/04/21 (dále jen „VTP/DOKUMENTACE“) a pro Zhotovení stavby VTP/R/15/21 (dále jen „VTP/R“).</w:t>
      </w:r>
    </w:p>
    <w:p w14:paraId="21D6FDA2" w14:textId="77777777" w:rsidR="00EF7C12" w:rsidRPr="00B4353D" w:rsidRDefault="00EF7C12" w:rsidP="00013EB6">
      <w:pPr>
        <w:pStyle w:val="Text2-1"/>
      </w:pPr>
      <w:r w:rsidRPr="00B4353D">
        <w:t>Stavba není spolufinancována z dotačních zdrojů EU.</w:t>
      </w:r>
    </w:p>
    <w:p w14:paraId="4FCCF5E9" w14:textId="77777777" w:rsidR="00806E3F" w:rsidRPr="00B4353D" w:rsidRDefault="00806E3F" w:rsidP="00806E3F">
      <w:pPr>
        <w:pStyle w:val="Text2-1"/>
      </w:pPr>
      <w:r w:rsidRPr="00B4353D">
        <w:t>S ohledem na skutečnost, že stavbou je upravováno mimo jiné i stávající zabezpečovací zařízení, je nutné, aby zhotovení Díla probíhalo v úzké spolupráci se správcem zařízení a</w:t>
      </w:r>
      <w:r w:rsidR="00E27BF6" w:rsidRPr="00B4353D">
        <w:t> </w:t>
      </w:r>
      <w:r w:rsidRPr="00B4353D">
        <w:t>jeho odbornými složkami.</w:t>
      </w:r>
    </w:p>
    <w:p w14:paraId="0502BF1E" w14:textId="77777777" w:rsidR="00EE5578" w:rsidRPr="00811815" w:rsidRDefault="00EE5578" w:rsidP="00EE5578">
      <w:pPr>
        <w:pStyle w:val="Nadpis2-2"/>
      </w:pPr>
      <w:bookmarkStart w:id="31" w:name="_Toc12371206"/>
      <w:bookmarkStart w:id="32" w:name="_Toc84247570"/>
      <w:r w:rsidRPr="00811815">
        <w:t xml:space="preserve">Zhotovení </w:t>
      </w:r>
      <w:r w:rsidRPr="00EE5578">
        <w:t>Projektové</w:t>
      </w:r>
      <w:r w:rsidRPr="00811815">
        <w:t xml:space="preserve"> dokumentace</w:t>
      </w:r>
      <w:bookmarkEnd w:id="31"/>
      <w:bookmarkEnd w:id="32"/>
    </w:p>
    <w:p w14:paraId="556AA2B6" w14:textId="77777777" w:rsidR="00EE5578" w:rsidRDefault="00EE5578" w:rsidP="00EE5578">
      <w:pPr>
        <w:pStyle w:val="Text2-1"/>
      </w:pPr>
      <w:r w:rsidRPr="00EE5578">
        <w:t>Projektová dokumentace bude zpracována dle schválené Z</w:t>
      </w:r>
      <w:r w:rsidR="00EF7C12">
        <w:t>jednodušené d</w:t>
      </w:r>
      <w:r w:rsidRPr="00EE5578">
        <w:t>okumentace</w:t>
      </w:r>
      <w:r w:rsidR="005601FE">
        <w:t xml:space="preserve"> stavby</w:t>
      </w:r>
      <w:r w:rsidRPr="00EE5578">
        <w:t xml:space="preserve">.  </w:t>
      </w:r>
    </w:p>
    <w:p w14:paraId="76F0FE86" w14:textId="77777777" w:rsidR="00B4353D" w:rsidRDefault="00B4353D" w:rsidP="00B4353D">
      <w:pPr>
        <w:pStyle w:val="Text2-1"/>
      </w:pPr>
      <w:bookmarkStart w:id="33" w:name="_Hlk60643463"/>
      <w:r>
        <w:t>Detailní řešení bude upřesněno při zahájení projekčních prací.</w:t>
      </w:r>
    </w:p>
    <w:bookmarkEnd w:id="33"/>
    <w:p w14:paraId="166155CA" w14:textId="77777777" w:rsidR="00D62BB3" w:rsidRPr="005E7A26" w:rsidRDefault="00D62BB3" w:rsidP="00D62BB3">
      <w:pPr>
        <w:pStyle w:val="Text2-1"/>
        <w:rPr>
          <w:b/>
        </w:rPr>
      </w:pPr>
      <w:r w:rsidRPr="005E7A26">
        <w:rPr>
          <w:b/>
        </w:rPr>
        <w:t>Rozsah a členění dokumentace DSP a PDPS:</w:t>
      </w:r>
    </w:p>
    <w:p w14:paraId="2F24EAA5" w14:textId="77777777" w:rsidR="00D62BB3" w:rsidRDefault="00D62BB3" w:rsidP="00D62BB3">
      <w:pPr>
        <w:pStyle w:val="Text2-2"/>
      </w:pPr>
      <w:r w:rsidRPr="005E7A26">
        <w:rPr>
          <w:b/>
        </w:rPr>
        <w:t>Dokumentace ve stupni DSP</w:t>
      </w:r>
      <w:r>
        <w:t xml:space="preserve"> bude zpracována v členění a rozsahu přílohy č. 3 vyhlášky č. 146/2008 Sb., o rozsahu a obsahu projektové dokumentace dopravních staveb, v platném znění (dále „vyhláška 146/2008 Sb.“) jako projektová dokumentace pro vydání stavebního povolení. Pro potřeby projednání, zejména v rámci SŽ, Zhotovitel použije pro zpracování této dokumentace přílohu č. 2 Směrnice GŘ č. 11/2006 Dokumentace pro přípravu staveb na železničních drahách celostátních a regionálních, v platném znění (dále „Směrnice GŘ č. 11/2006“), v nezbytném rozsahu.</w:t>
      </w:r>
    </w:p>
    <w:p w14:paraId="364A81A0" w14:textId="77777777" w:rsidR="00E27BF6" w:rsidRPr="00B4353D" w:rsidRDefault="00E27BF6" w:rsidP="00E27BF6">
      <w:pPr>
        <w:pStyle w:val="Text2-2"/>
      </w:pPr>
      <w:r w:rsidRPr="00B4353D">
        <w:rPr>
          <w:b/>
        </w:rPr>
        <w:t>Dokumentace ve stupni DUSP</w:t>
      </w:r>
      <w:r w:rsidRPr="00B4353D">
        <w:t xml:space="preserve"> bude zpracována v členění a rozsahu přílohy č. 10 vyhlášky č. 499/2006 Sb. o dokumentaci staveb (dále jen vyhláška č. „499/2006“), nebo vyhlášky č. 583/2020 Sb. kterou se stanoví podrobnosti obsahu dokumentace pro vydání společného povolení u staveb dopravní infrastruktury, bude-li dokumentace zpracovávaná dle zákona č. 416/2009 Sb. o urychlení výstavby dopravní, vodní a energetické infrastruktury a infrastruktury elektronických komunikací (liniový zákon). Pro potřeby projednání, zejména v rámci SŽ, se použijí pro zpracování této dokumentace požadavky příloh č. 1 a 2 Směrnice GŘ č. 11/2006 v nezbytném rozsahu.</w:t>
      </w:r>
    </w:p>
    <w:p w14:paraId="635BAE1D" w14:textId="77777777" w:rsidR="00D62BB3" w:rsidRDefault="00D62BB3" w:rsidP="00D62BB3">
      <w:pPr>
        <w:pStyle w:val="Text2-2"/>
      </w:pPr>
      <w:r w:rsidRPr="005E7A26">
        <w:rPr>
          <w:b/>
        </w:rPr>
        <w:t>Dokumentace ve stupni PDPS</w:t>
      </w:r>
      <w:r>
        <w:t xml:space="preserve"> bude zpracována v členění a rozsahu přílohy č. 4 vyhlášky č. 146/2008 Sb. o rozsahu a obsahu projektové dokumentace dopravních staveb, v platném znění. Pro potřeby projednání, zejména v rámci SŽ, Zhotovitel použije pro zpracování této dokumentace přílohu č. 2 Směrnice GŘ č.11/2006.</w:t>
      </w:r>
    </w:p>
    <w:p w14:paraId="4F338A51" w14:textId="0FE0DBC3" w:rsidR="00FB4F44" w:rsidRPr="00DE213A" w:rsidRDefault="00FB4F44" w:rsidP="00FB4F44">
      <w:pPr>
        <w:pStyle w:val="Text2-1"/>
      </w:pPr>
      <w:r w:rsidRPr="00DE213A">
        <w:t xml:space="preserve">Součástí těchto ZTP je „Manuál pro strukturu dokumentace a popisové pole“ (viz Příloha </w:t>
      </w:r>
      <w:bookmarkStart w:id="34" w:name="_GoBack"/>
      <w:bookmarkEnd w:id="34"/>
      <w:r w:rsidRPr="00DE213A">
        <w:t>těchto ZTP) a „Vzory Popisového pole a Seznamu“ (viz Příloha těchto ZTP), které popisují označení dokumentace, strukturu objektové skladby, včetně grafické úpravy Popisového pole.</w:t>
      </w:r>
    </w:p>
    <w:p w14:paraId="074E21F7" w14:textId="77777777" w:rsidR="00D62BB3" w:rsidRDefault="00D62BB3" w:rsidP="00815349">
      <w:pPr>
        <w:pStyle w:val="Text2-1"/>
      </w:pPr>
      <w:r>
        <w:t>Součástí PDPS je i zpracování technologických postupů provádění prací včetně kontrolního a zkušebního plánu v jednotlivých etapách stavby (především v plánované výluce) jednotlivých objektech dle projektové dokumentace a TKP.</w:t>
      </w:r>
    </w:p>
    <w:p w14:paraId="5B79C0B8" w14:textId="77777777" w:rsidR="00D62BB3" w:rsidRPr="00FC5EFB" w:rsidRDefault="00D62BB3" w:rsidP="00815349">
      <w:pPr>
        <w:pStyle w:val="Text2-1"/>
      </w:pPr>
      <w:r w:rsidRPr="00FC5EFB">
        <w:t>Oba stupně dokumentace (DSP a PDPS) budou projednány a odsouhlaseny společně.</w:t>
      </w:r>
    </w:p>
    <w:p w14:paraId="68E33153" w14:textId="77777777" w:rsidR="00FB4F44" w:rsidRDefault="00FB4F44" w:rsidP="00FB4F44">
      <w:pPr>
        <w:pStyle w:val="Text2-1"/>
      </w:pPr>
      <w:r w:rsidRPr="00DE213A">
        <w:t xml:space="preserve">U Dokumentace ve stupni </w:t>
      </w:r>
      <w:r w:rsidRPr="0018044F">
        <w:t>DUSP/DSP</w:t>
      </w:r>
      <w:r w:rsidRPr="00DE213A">
        <w:t xml:space="preserve"> bud</w:t>
      </w:r>
      <w:r>
        <w:t>ou</w:t>
      </w:r>
      <w:r w:rsidRPr="00DE213A">
        <w:t xml:space="preserve"> nad rámec povinných příloh dle vyhlášky 146/2008 Sb. v Dokladové části Dokumentace doložené přílohy v</w:t>
      </w:r>
      <w:r>
        <w:t> </w:t>
      </w:r>
      <w:r w:rsidRPr="00DE213A">
        <w:t>rozsahu dle směrnice GŘ č. 11/2006, přílohy č. 2 části G, H a I a přílohy dle VTP/DOKUMENTACE - části Dokumentace pro registr subsystému a</w:t>
      </w:r>
      <w:r>
        <w:t> </w:t>
      </w:r>
      <w:r w:rsidRPr="00DE213A">
        <w:t xml:space="preserve">Dokumentace pro posouzení shody. V Dokladové </w:t>
      </w:r>
      <w:r w:rsidRPr="00DE213A">
        <w:lastRenderedPageBreak/>
        <w:t>části budou uvedené přílohy označeny dle Manuálu pro strukturu dokumentace a</w:t>
      </w:r>
      <w:r>
        <w:t> </w:t>
      </w:r>
      <w:r w:rsidRPr="00DE213A">
        <w:t>popisové pole.</w:t>
      </w:r>
    </w:p>
    <w:p w14:paraId="6EE83F3A" w14:textId="77777777" w:rsidR="00FB4F44" w:rsidRDefault="00FB4F44" w:rsidP="00EF7C12">
      <w:pPr>
        <w:pStyle w:val="Text2-1"/>
      </w:pPr>
      <w:r w:rsidRPr="00DE213A">
        <w:t>Součástí plnění je i zajištění geodetické dokumentace stavby, geodetických a mapových podkladů, zajištění zpracování veškerých potřebných průzkumů (inženýrskogeologický, geotechnický, stavebně technický, korozní atd.) nezbytných k návrhu technického řešení</w:t>
      </w:r>
      <w:r>
        <w:t>.</w:t>
      </w:r>
    </w:p>
    <w:p w14:paraId="5ECE7A7F" w14:textId="77777777" w:rsidR="00EF7C12" w:rsidRDefault="00EF7C12" w:rsidP="00EF7C12">
      <w:pPr>
        <w:pStyle w:val="Text2-1"/>
      </w:pPr>
      <w:r w:rsidRPr="00200B6E">
        <w:t xml:space="preserve">V projektové dokumentaci </w:t>
      </w:r>
      <w:r>
        <w:t>pokud to technologie umožní, budou navrženy ledkové výstražníky a</w:t>
      </w:r>
      <w:r w:rsidRPr="00200B6E">
        <w:t xml:space="preserve"> kompozitní břevna </w:t>
      </w:r>
      <w:r>
        <w:t>-</w:t>
      </w:r>
      <w:r w:rsidRPr="00200B6E">
        <w:rPr>
          <w:sz w:val="24"/>
          <w:szCs w:val="24"/>
        </w:rPr>
        <w:t xml:space="preserve"> </w:t>
      </w:r>
      <w:r w:rsidR="00E812EC">
        <w:t>Z</w:t>
      </w:r>
      <w:r w:rsidRPr="00200B6E">
        <w:t xml:space="preserve">hotovitel bude postupovat dle Směrnice č. 34 </w:t>
      </w:r>
      <w:r>
        <w:t>„</w:t>
      </w:r>
      <w:r w:rsidRPr="00101533">
        <w:t>Směrnice pro uvádění do provozu výrobků, kt</w:t>
      </w:r>
      <w:r>
        <w:t>eré jsou součástí sdělovacích a </w:t>
      </w:r>
      <w:r w:rsidRPr="00101533">
        <w:t>zabezpečovacích zařízení a zařízení elektrotechniky a energetiky, na železniční dopravní cestě ve vlastnictví státu státní organizace Správa železniční dopravní cesty ve znění změn</w:t>
      </w:r>
      <w:r>
        <w:t xml:space="preserve">“ </w:t>
      </w:r>
      <w:r w:rsidRPr="00200B6E">
        <w:t>– Zavedení Ověřovacího provozu.</w:t>
      </w:r>
    </w:p>
    <w:p w14:paraId="323E3FAA" w14:textId="77777777" w:rsidR="003728F4" w:rsidRPr="00556757" w:rsidRDefault="00417DF3" w:rsidP="003728F4">
      <w:pPr>
        <w:pStyle w:val="Text2-1"/>
      </w:pPr>
      <w:r>
        <w:t>Z</w:t>
      </w:r>
      <w:r w:rsidR="003728F4">
        <w:t xml:space="preserve">hotovitel </w:t>
      </w:r>
      <w:r w:rsidR="003728F4" w:rsidRPr="00556757">
        <w:t>bude přednostně situovat celou stavbu na pozemcích ve správě SŽ</w:t>
      </w:r>
      <w:r w:rsidR="003728F4">
        <w:t>,</w:t>
      </w:r>
      <w:r w:rsidR="003728F4" w:rsidRPr="00556757">
        <w:t xml:space="preserve"> nelze</w:t>
      </w:r>
      <w:r w:rsidR="003728F4">
        <w:noBreakHyphen/>
      </w:r>
      <w:r w:rsidR="003728F4" w:rsidRPr="00556757">
        <w:t xml:space="preserve">li toto splnit, pak na pozemcích v majetku ČD. Umístění stavby na pozemcích jiných vlastníků je možné až po odsouhlasení </w:t>
      </w:r>
      <w:r w:rsidR="003728F4">
        <w:t xml:space="preserve">Objednatelem </w:t>
      </w:r>
      <w:r w:rsidR="003728F4" w:rsidRPr="00556757">
        <w:t xml:space="preserve">na základě opodstatněného návrhu </w:t>
      </w:r>
      <w:r w:rsidR="003728F4">
        <w:t xml:space="preserve">Zhotovitele </w:t>
      </w:r>
      <w:r w:rsidR="003728F4" w:rsidRPr="00556757">
        <w:t>ještě před použitím cizího pozemku</w:t>
      </w:r>
      <w:r w:rsidR="003728F4">
        <w:t>.</w:t>
      </w:r>
      <w:r w:rsidR="003728F4" w:rsidRPr="00556757">
        <w:t xml:space="preserve"> </w:t>
      </w:r>
    </w:p>
    <w:p w14:paraId="191D3B52" w14:textId="77777777" w:rsidR="003728F4" w:rsidRPr="00556757" w:rsidRDefault="003728F4" w:rsidP="003728F4">
      <w:pPr>
        <w:pStyle w:val="Text2-1"/>
      </w:pPr>
      <w:r w:rsidRPr="00556757">
        <w:t>Pokud stavba bude situována na pozemky ČD, bude přednostně respektována hranice UMVŽST (tzn. na pozemky, které budou převedeny do správy SŽ). Součástí dokumentace bude situace se zákresem SO a PS v katastrální mapě s barevným rozlišením pozemků ve správě SŽ, pozemků ČD určených k převodu do správy SŽ, pozemků ČD a ostatní pozemky.</w:t>
      </w:r>
    </w:p>
    <w:p w14:paraId="1179751C" w14:textId="0D811203" w:rsidR="001F3AF3" w:rsidRPr="0018044F" w:rsidRDefault="001F3AF3" w:rsidP="001F3AF3">
      <w:pPr>
        <w:pStyle w:val="Text2-1"/>
      </w:pPr>
      <w:r w:rsidRPr="0018044F">
        <w:t xml:space="preserve">V případě, že stavba bude zasahovat do pozemků, objektů/místností, které jsou v majetku/právu hospodařit pro SŽ a mohou být komerčně pronajaty, požadujeme v Projektové dokumentaci tyto nemovitosti vypsat a uvést IC nemovitosti, případně SAP číslo místnosti dle evidence SŽ. Pokud z projednání DSP vyplyne, že k zásahům do pronajatých nemovitostí dojde, upozorňujeme předem, že tyto zásahy bude nutné hlásit alespoň 3 měsíce před zahájením stavby na e-mail: </w:t>
      </w:r>
      <w:hyperlink r:id="rId11" w:history="1">
        <w:r w:rsidR="005E0545" w:rsidRPr="0018044F">
          <w:rPr>
            <w:rStyle w:val="Hypertextovodkaz"/>
            <w:noProof w:val="0"/>
          </w:rPr>
          <w:t>OROVAobch@spravazeleznic.cz</w:t>
        </w:r>
      </w:hyperlink>
      <w:r w:rsidRPr="0018044F">
        <w:t>.</w:t>
      </w:r>
    </w:p>
    <w:p w14:paraId="7B8E6F1C" w14:textId="77777777" w:rsidR="00806E3F" w:rsidRPr="006C33D8" w:rsidRDefault="00806E3F" w:rsidP="00806E3F">
      <w:pPr>
        <w:pStyle w:val="Text2-1"/>
        <w:rPr>
          <w:rFonts w:asciiTheme="minorHAnsi" w:hAnsiTheme="minorHAnsi"/>
        </w:rPr>
      </w:pPr>
      <w:r w:rsidRPr="006C33D8">
        <w:rPr>
          <w:rFonts w:asciiTheme="minorHAnsi" w:hAnsiTheme="minorHAnsi"/>
        </w:rPr>
        <w:t xml:space="preserve">Zhotovitel vypracuje </w:t>
      </w:r>
      <w:r>
        <w:rPr>
          <w:rFonts w:asciiTheme="minorHAnsi" w:hAnsiTheme="minorHAnsi"/>
        </w:rPr>
        <w:t>D</w:t>
      </w:r>
      <w:r w:rsidRPr="006C33D8">
        <w:rPr>
          <w:rFonts w:asciiTheme="minorHAnsi" w:hAnsiTheme="minorHAnsi"/>
        </w:rPr>
        <w:t xml:space="preserve">okladovou část </w:t>
      </w:r>
      <w:r>
        <w:rPr>
          <w:rFonts w:asciiTheme="minorHAnsi" w:hAnsiTheme="minorHAnsi"/>
        </w:rPr>
        <w:t xml:space="preserve">Projektové </w:t>
      </w:r>
      <w:r w:rsidRPr="006C33D8">
        <w:rPr>
          <w:rFonts w:asciiTheme="minorHAnsi" w:hAnsiTheme="minorHAnsi"/>
        </w:rPr>
        <w:t>dokumentace a zajistí vyjádření k</w:t>
      </w:r>
      <w:r>
        <w:rPr>
          <w:rFonts w:asciiTheme="minorHAnsi" w:hAnsiTheme="minorHAnsi"/>
        </w:rPr>
        <w:t> </w:t>
      </w:r>
      <w:r w:rsidRPr="006C33D8">
        <w:rPr>
          <w:rFonts w:asciiTheme="minorHAnsi" w:hAnsiTheme="minorHAnsi"/>
        </w:rPr>
        <w:t>podzemním a</w:t>
      </w:r>
      <w:r>
        <w:rPr>
          <w:rFonts w:asciiTheme="minorHAnsi" w:hAnsiTheme="minorHAnsi"/>
        </w:rPr>
        <w:t> </w:t>
      </w:r>
      <w:r w:rsidRPr="006C33D8">
        <w:rPr>
          <w:rFonts w:asciiTheme="minorHAnsi" w:hAnsiTheme="minorHAnsi"/>
        </w:rPr>
        <w:t xml:space="preserve">nadzemním inženýrským sítím. Součástí </w:t>
      </w:r>
      <w:r>
        <w:rPr>
          <w:rFonts w:asciiTheme="minorHAnsi" w:hAnsiTheme="minorHAnsi"/>
        </w:rPr>
        <w:t xml:space="preserve">Projektové </w:t>
      </w:r>
      <w:r w:rsidRPr="006C33D8">
        <w:rPr>
          <w:rFonts w:asciiTheme="minorHAnsi" w:hAnsiTheme="minorHAnsi"/>
        </w:rPr>
        <w:t>dokumentace bude i zhotovení smluv pro zřízení věcných břemen - služebnosti na stavbou dotčených pozemcích nebo kupních smluv.</w:t>
      </w:r>
    </w:p>
    <w:p w14:paraId="2249915D" w14:textId="77777777" w:rsidR="003728F4" w:rsidRPr="00556757" w:rsidRDefault="003728F4" w:rsidP="00962766">
      <w:pPr>
        <w:pStyle w:val="Text2-1"/>
      </w:pPr>
      <w:r w:rsidRPr="00556757">
        <w:t>Bud</w:t>
      </w:r>
      <w:r w:rsidR="00806E3F">
        <w:t>ou</w:t>
      </w:r>
      <w:r w:rsidRPr="00556757">
        <w:t xml:space="preserve"> zpracován</w:t>
      </w:r>
      <w:r w:rsidR="00806E3F">
        <w:t>y</w:t>
      </w:r>
      <w:r w:rsidRPr="00556757">
        <w:t xml:space="preserve"> </w:t>
      </w:r>
      <w:r w:rsidR="0060109A">
        <w:t>Zásad</w:t>
      </w:r>
      <w:r w:rsidR="00806E3F">
        <w:t>y</w:t>
      </w:r>
      <w:r w:rsidR="0060109A">
        <w:t xml:space="preserve"> organizace </w:t>
      </w:r>
      <w:r w:rsidRPr="00556757">
        <w:t>výstavby (stavební postupy a jejich harmonogram, vč.</w:t>
      </w:r>
      <w:r>
        <w:t> </w:t>
      </w:r>
      <w:r w:rsidRPr="00556757">
        <w:t>vyznačení doby trvání rozhodujících SO a PS)</w:t>
      </w:r>
      <w:r w:rsidR="00806E3F">
        <w:t xml:space="preserve">, které </w:t>
      </w:r>
      <w:r w:rsidR="00806E3F" w:rsidRPr="00806E3F">
        <w:t>bud</w:t>
      </w:r>
      <w:r w:rsidR="00806E3F">
        <w:t xml:space="preserve">ou </w:t>
      </w:r>
      <w:r w:rsidR="00806E3F" w:rsidRPr="00806E3F">
        <w:t>vycházet ze schválené Zjednodušené dokumentace stavby</w:t>
      </w:r>
      <w:r w:rsidR="00806E3F">
        <w:t>.</w:t>
      </w:r>
    </w:p>
    <w:p w14:paraId="7B5A70ED" w14:textId="77777777" w:rsidR="003728F4" w:rsidRDefault="003728F4" w:rsidP="003728F4">
      <w:pPr>
        <w:pStyle w:val="Text2-1"/>
      </w:pPr>
      <w:r w:rsidRPr="00556757">
        <w:t>V</w:t>
      </w:r>
      <w:r w:rsidR="0060109A">
        <w:t xml:space="preserve"> Projektové </w:t>
      </w:r>
      <w:r w:rsidRPr="00556757">
        <w:t>dokumentaci budou vyznačeny předpokládané plochy zařízení staveniště, nutné pro výstavbu jednotlivých SO a PS, vytipovány přípojné body elektrické energie, telefonu, vody popř. plynu včetně řešení nutného sociálního zázemí pro pracovníky. Podmínky napojení na inženýrské sítě pro účely zařízení staveniště budou projednány se správci sítí.</w:t>
      </w:r>
    </w:p>
    <w:p w14:paraId="57AB33A0" w14:textId="77777777" w:rsidR="003728F4" w:rsidRPr="00556757" w:rsidRDefault="003728F4" w:rsidP="003728F4">
      <w:pPr>
        <w:pStyle w:val="Text2-1"/>
      </w:pPr>
      <w:r w:rsidRPr="00556757">
        <w:t xml:space="preserve">Schvalovací protokol bude ze strany </w:t>
      </w:r>
      <w:r>
        <w:t>O</w:t>
      </w:r>
      <w:r w:rsidRPr="00556757">
        <w:t xml:space="preserve">bjednatele vydáván znovu pouze v případě oprávněných změn nákladů stavby, v ostatních případech se za právoplatný považuje Schvalovací protokol vydaný na základě předešlého stupně dokumentace, který je závazným podkladem pro výběr Zhotovitele díla.  Za Posuzovací protokol stavby bude považováno souhrnné vydání všech souhlasných stanovisek k jednotlivým PS a SO na závěr všech dílčích projednání a projektových prací, jako součást </w:t>
      </w:r>
      <w:r>
        <w:t>D</w:t>
      </w:r>
      <w:r w:rsidRPr="00556757">
        <w:t xml:space="preserve">okladové části </w:t>
      </w:r>
      <w:r w:rsidR="00806E3F">
        <w:t>P</w:t>
      </w:r>
      <w:r>
        <w:t>rojektové dokumentace</w:t>
      </w:r>
      <w:r w:rsidRPr="00556757">
        <w:t xml:space="preserve">. Toto je </w:t>
      </w:r>
      <w:r w:rsidR="00E812EC">
        <w:t>Z</w:t>
      </w:r>
      <w:r w:rsidRPr="00556757">
        <w:t>hotovitel povinen předložit nejpozději do 1 měsíce po odsouhlasení projekt</w:t>
      </w:r>
      <w:r w:rsidR="007D2E01">
        <w:t xml:space="preserve">ové dokumentace </w:t>
      </w:r>
      <w:r w:rsidRPr="00556757">
        <w:t>u posledního PS nebo SO.</w:t>
      </w:r>
    </w:p>
    <w:p w14:paraId="36DC7D0F" w14:textId="01E03EF9" w:rsidR="00CB4E61" w:rsidRPr="0018044F" w:rsidRDefault="00CB4E61" w:rsidP="00CB4E61">
      <w:pPr>
        <w:pStyle w:val="Text2-1"/>
      </w:pPr>
      <w:r w:rsidRPr="0018044F">
        <w:t xml:space="preserve">Definitivní předání Dokumentace dle odst. </w:t>
      </w:r>
      <w:proofErr w:type="gramStart"/>
      <w:r w:rsidRPr="0018044F">
        <w:t>3.4.18</w:t>
      </w:r>
      <w:proofErr w:type="gramEnd"/>
      <w:r w:rsidRPr="0018044F">
        <w:t xml:space="preserve"> VTP/DOKUMENTACE proběhne na médiu DVD. </w:t>
      </w:r>
    </w:p>
    <w:p w14:paraId="43B66B10" w14:textId="77777777" w:rsidR="00EE5578" w:rsidRPr="00EE5578" w:rsidRDefault="00EE5578" w:rsidP="00EE5578">
      <w:pPr>
        <w:pStyle w:val="Text2-1"/>
      </w:pPr>
      <w:r w:rsidRPr="00EE5578">
        <w:t xml:space="preserve">Zhotovitel </w:t>
      </w:r>
      <w:r w:rsidR="00135D67">
        <w:t>D</w:t>
      </w:r>
      <w:r w:rsidRPr="00EE5578">
        <w:t xml:space="preserve">íla zajistí důsledné plnění požadavků vyplývající z vyjádření dotčených orgánů a osob uvedených v dokladové části </w:t>
      </w:r>
      <w:r w:rsidR="00417DF3">
        <w:t xml:space="preserve">předchozího stupně dokumentace </w:t>
      </w:r>
      <w:r w:rsidRPr="00EE5578">
        <w:t>a</w:t>
      </w:r>
      <w:r w:rsidR="005E7A26">
        <w:t> </w:t>
      </w:r>
      <w:r w:rsidRPr="00EE5578">
        <w:t>související dokumentace a to ve vzájemné součinnosti a návaznosti.</w:t>
      </w:r>
    </w:p>
    <w:p w14:paraId="48360AA5" w14:textId="77777777" w:rsidR="003B59E5" w:rsidRPr="006C33D8" w:rsidRDefault="005601FE" w:rsidP="005601FE">
      <w:pPr>
        <w:pStyle w:val="Text2-1"/>
      </w:pPr>
      <w:r w:rsidRPr="006C33D8">
        <w:lastRenderedPageBreak/>
        <w:t xml:space="preserve">Zhotovitel zajistí zpracování a podání žádosti o potřebné stavební povolení na základě udělení plné moci </w:t>
      </w:r>
      <w:r>
        <w:t>O</w:t>
      </w:r>
      <w:r w:rsidRPr="006C33D8">
        <w:t>bjednatelem a zajistí vydání stavebního povolení, nebo oznámení ve zkráceném řízení.</w:t>
      </w:r>
    </w:p>
    <w:p w14:paraId="5C4340DE" w14:textId="77777777" w:rsidR="00EE5578" w:rsidRPr="005E7A26" w:rsidRDefault="00417DF3" w:rsidP="00EE5578">
      <w:pPr>
        <w:pStyle w:val="Text2-1"/>
        <w:rPr>
          <w:b/>
        </w:rPr>
      </w:pPr>
      <w:r w:rsidRPr="005E7A26">
        <w:rPr>
          <w:b/>
        </w:rPr>
        <w:t xml:space="preserve">Zhotovení </w:t>
      </w:r>
      <w:r w:rsidR="00EE5578" w:rsidRPr="005E7A26">
        <w:rPr>
          <w:b/>
        </w:rPr>
        <w:t>stavby lze zahájit až po schválení Projektové dokumentace Objednatelem a nabytí právní moci stavebního povolení.</w:t>
      </w:r>
    </w:p>
    <w:p w14:paraId="1B1C7831" w14:textId="77777777" w:rsidR="00D44DCF" w:rsidRDefault="00D44DCF" w:rsidP="00D44DCF">
      <w:pPr>
        <w:pStyle w:val="Text2-1"/>
      </w:pPr>
      <w:r>
        <w:t xml:space="preserve">Odst. </w:t>
      </w:r>
      <w:proofErr w:type="gramStart"/>
      <w:r>
        <w:t>3.4.15</w:t>
      </w:r>
      <w:proofErr w:type="gramEnd"/>
      <w:r>
        <w:t xml:space="preserve"> VTP/</w:t>
      </w:r>
      <w:r w:rsidRPr="00AA061F">
        <w:t>DOKUMENTACE</w:t>
      </w:r>
      <w:r>
        <w:t xml:space="preserve"> se ruší a nahrazuje se následujícím textem:</w:t>
      </w:r>
    </w:p>
    <w:p w14:paraId="2E3BA6BA" w14:textId="77777777" w:rsidR="00D44DCF" w:rsidRDefault="00D44DCF" w:rsidP="00D44DCF">
      <w:pPr>
        <w:pStyle w:val="Textbezslovn"/>
        <w:ind w:left="1560" w:hanging="823"/>
      </w:pPr>
      <w:bookmarkStart w:id="35" w:name="_Ref33021304"/>
      <w:r>
        <w:t>„</w:t>
      </w:r>
      <w:proofErr w:type="gramStart"/>
      <w:r>
        <w:t>3.4.15</w:t>
      </w:r>
      <w:proofErr w:type="gramEnd"/>
      <w:r>
        <w:tab/>
        <w:t>Součástí odevzdání Projektové dokumentace bude Souhrnný rozpočet a oceněný Soupis prací s výkazem výměr v otevřené a uzavřené formě dle odst. 3.4.19 těchto VTP v rozsahu a  podrobnostech dle článku 6.3 těchto VTP.</w:t>
      </w:r>
      <w:bookmarkEnd w:id="35"/>
      <w:r>
        <w:t>“</w:t>
      </w:r>
    </w:p>
    <w:p w14:paraId="2F907C76" w14:textId="77777777" w:rsidR="00D44DCF" w:rsidRDefault="00D44DCF" w:rsidP="00D44DCF">
      <w:pPr>
        <w:pStyle w:val="Text2-1"/>
      </w:pPr>
      <w:r>
        <w:t>Článek 6.3 VTP/</w:t>
      </w:r>
      <w:r w:rsidRPr="00AA061F">
        <w:t>DOKUMENTACE</w:t>
      </w:r>
      <w:r>
        <w:t xml:space="preserve"> se ruší a nahrazuje se následujícím textem:</w:t>
      </w:r>
    </w:p>
    <w:p w14:paraId="550385CB" w14:textId="77777777" w:rsidR="00D44DCF" w:rsidRDefault="00D44DCF" w:rsidP="00D44DCF">
      <w:pPr>
        <w:pStyle w:val="Textbezslovn"/>
        <w:ind w:left="1560" w:hanging="823"/>
      </w:pPr>
      <w:r>
        <w:t>„6.3.1</w:t>
      </w:r>
      <w:r>
        <w:tab/>
        <w:t>Projektová dokumentace bude zpracována tak, aby při odevzdání i v dílčích termínech dle harmonogramu dle Pod článku 8.3 [</w:t>
      </w:r>
      <w:r w:rsidRPr="0022166B">
        <w:rPr>
          <w:i/>
        </w:rPr>
        <w:t>Harmonogram</w:t>
      </w:r>
      <w:r>
        <w:t xml:space="preserve">] ZOP bylo možné zpracovat rozpočet stavby, v členění a rozsahu oceněných Soupisů prací jednotlivých SO a PS dle požadavků vyhlášky č. 169/2016 Sb. [47] a Směrnice SŽDC č. 20 [78], zahrnující veškeré stavební nebo montážní práce, dodávky, materiály a služby, včetně vedlejších rozpočtových nákladů nezbytných pro zhotovení SO a PS, tedy s rozklíčováním jednotlivých „Požadavků na výkon a funkci“ příslušných SO a PS. Tyto oceněné Soupisy prací slouží jako závazný podklad pro fakturaci v průběhu zhotovení stavby. Pro otevřenou formu bude použit </w:t>
      </w:r>
      <w:proofErr w:type="gramStart"/>
      <w:r>
        <w:t>formát *.XML</w:t>
      </w:r>
      <w:proofErr w:type="gramEnd"/>
      <w:r>
        <w:t xml:space="preserve"> a *.XLSX/*.XLSM (viz 3.4.19 těchto VTP). Vzor formuláře Soupisu prací / rozpočtu je přílohou Směrnice SŽDC č. 20 [78] (Formulář SO/PS ve stádiu 3 – Rozpočet, viz www.spravazeleznic.cz/stavby-zakazky/podklady-pro-zhotovitele/stanoveni-nakladu-staveb). Souhrnný rozpočet stavby bude zpracován na závěr projektových příprav v dílčí části odevzdání dokumentace pro stavební povolení, a to samostatně v listinné a elektronické podobě.</w:t>
      </w:r>
    </w:p>
    <w:p w14:paraId="0330AF2A" w14:textId="77777777" w:rsidR="00D44DCF" w:rsidRDefault="00D44DCF" w:rsidP="00D44DCF">
      <w:pPr>
        <w:pStyle w:val="Textbezslovn"/>
        <w:ind w:left="1560" w:hanging="823"/>
      </w:pPr>
      <w:r>
        <w:t>6.3.2</w:t>
      </w:r>
      <w:r>
        <w:tab/>
        <w:t xml:space="preserve">Samostatnou položkou uvedenou mimo položkový rozpočet jednotlivých SO a PS, budou dle vyhlášky č. 169/2016 Sb. [47] a Směrnice SŽDC č. 20 [78] ostatní rozpočtové náklady, tj. ostatní náklady spojené s plněním povinností Zhotovitele vyplývající z jiných podmínek neuvedených v položkových rozpočtech stavebních objektů nebo provozních souborů, a které jsou buď předmětem dodávky Zhotovitele a jsou vyčleněné zvlášť jako všeobecné položky zahrnuté do SO 98-98 Všeobecný objekt, nebo budou předmětem jiného samostatného výběrového řízení (viz Formulář SO 98-98 – vzor, viz </w:t>
      </w:r>
      <w:r w:rsidRPr="00346E93">
        <w:t>www.s</w:t>
      </w:r>
      <w:r>
        <w:t>pravazeleznic</w:t>
      </w:r>
      <w:r w:rsidRPr="00346E93">
        <w:t>.cz/stavby-zakazky/podklady-pro-zhotovitele/stanoveni-nakladu-staveb</w:t>
      </w:r>
      <w:r>
        <w:t>).</w:t>
      </w:r>
    </w:p>
    <w:p w14:paraId="7DBC9FBE" w14:textId="77777777" w:rsidR="00D44DCF" w:rsidRDefault="00D44DCF" w:rsidP="00D44DCF">
      <w:pPr>
        <w:pStyle w:val="Textbezslovn"/>
        <w:ind w:left="1560" w:hanging="823"/>
      </w:pPr>
      <w:r>
        <w:t>6.3.3</w:t>
      </w:r>
      <w:r>
        <w:tab/>
        <w:t>Zhotovitel poskytne podklady pro vyhotovení Souhrnného rozpočtu ve stádiu 4 a 5 (realizace) dle pokynů Objednatele.“</w:t>
      </w:r>
    </w:p>
    <w:p w14:paraId="76DC027C" w14:textId="77777777" w:rsidR="00D44DCF" w:rsidRPr="0018044F" w:rsidRDefault="00D44DCF" w:rsidP="00D44DCF">
      <w:pPr>
        <w:pStyle w:val="Text2-1"/>
      </w:pPr>
      <w:r w:rsidRPr="0018044F">
        <w:t>Zhotovitel nebude zpracovávat 3D vizualizace, 3D zákresy vizualizací do fotografií a </w:t>
      </w:r>
      <w:proofErr w:type="spellStart"/>
      <w:r w:rsidRPr="0018044F">
        <w:t>videokompozice</w:t>
      </w:r>
      <w:proofErr w:type="spellEnd"/>
      <w:r w:rsidRPr="0018044F">
        <w:t xml:space="preserve"> dle kapitoly 9. Vizualizace, zákresy do fotografií a </w:t>
      </w:r>
      <w:proofErr w:type="spellStart"/>
      <w:r w:rsidRPr="0018044F">
        <w:t>videokompozice</w:t>
      </w:r>
      <w:proofErr w:type="spellEnd"/>
      <w:r w:rsidRPr="0018044F">
        <w:t xml:space="preserve">  VTP/DOKUMENTACE.</w:t>
      </w:r>
    </w:p>
    <w:p w14:paraId="35150157" w14:textId="77777777" w:rsidR="00D44DCF" w:rsidRDefault="00D44DCF" w:rsidP="00D44DCF">
      <w:pPr>
        <w:pStyle w:val="Text2-1"/>
      </w:pPr>
      <w:r w:rsidRPr="00CF1D4B">
        <w:t xml:space="preserve">V Soupisech prací Zhotovitel doplní označení do položek, které dle Metodiky měření pro účely článku 12 Červené knihy FIDIC (1. vydání, 05/2019 – schváleno MD dne 7. 5. 2019, https://www.sfdi.cz/soubory/obrazky-clanky/metodiky/2019_5_metodika_mereni.pdf) spadají do Kategorie 1 (skupiny měření s označení „G“ - položka je měřena geodeticky). Označení bude provedeno dle výše zmíněné metodiky do Technické specifikace příslušných položek. </w:t>
      </w:r>
    </w:p>
    <w:p w14:paraId="03697065" w14:textId="77777777" w:rsidR="00EE5578" w:rsidRPr="00811815" w:rsidRDefault="00EE5578" w:rsidP="00EE5578">
      <w:pPr>
        <w:pStyle w:val="Nadpis2-2"/>
        <w:spacing w:before="240"/>
        <w:contextualSpacing/>
      </w:pPr>
      <w:bookmarkStart w:id="36" w:name="_Toc12371207"/>
      <w:bookmarkStart w:id="37" w:name="_Toc84247571"/>
      <w:r w:rsidRPr="00811815">
        <w:t>Zhotovení stavby</w:t>
      </w:r>
      <w:bookmarkEnd w:id="36"/>
      <w:bookmarkEnd w:id="37"/>
    </w:p>
    <w:p w14:paraId="7F098EC8" w14:textId="77777777" w:rsidR="00806E3F" w:rsidRPr="006C33D8" w:rsidRDefault="00806E3F" w:rsidP="00806E3F">
      <w:pPr>
        <w:pStyle w:val="Text2-1"/>
        <w:rPr>
          <w:rFonts w:asciiTheme="minorHAnsi" w:hAnsiTheme="minorHAnsi"/>
        </w:rPr>
      </w:pPr>
      <w:r w:rsidRPr="006C33D8">
        <w:rPr>
          <w:rFonts w:asciiTheme="minorHAnsi" w:hAnsiTheme="minorHAnsi"/>
        </w:rPr>
        <w:t xml:space="preserve">Před zahájením </w:t>
      </w:r>
      <w:r>
        <w:rPr>
          <w:rFonts w:asciiTheme="minorHAnsi" w:hAnsiTheme="minorHAnsi"/>
        </w:rPr>
        <w:t>zhotovení stavby</w:t>
      </w:r>
      <w:r w:rsidRPr="006C33D8">
        <w:rPr>
          <w:rFonts w:asciiTheme="minorHAnsi" w:hAnsiTheme="minorHAnsi"/>
        </w:rPr>
        <w:t xml:space="preserve"> (zejména výkopových prací a kabelizace) zajistí Zhotovitel vytýčení hranic </w:t>
      </w:r>
      <w:r w:rsidR="001F209B">
        <w:rPr>
          <w:rFonts w:asciiTheme="minorHAnsi" w:hAnsiTheme="minorHAnsi"/>
        </w:rPr>
        <w:t>pozemků ve správě SŽ</w:t>
      </w:r>
      <w:r w:rsidRPr="006C33D8">
        <w:rPr>
          <w:rFonts w:asciiTheme="minorHAnsi" w:hAnsiTheme="minorHAnsi"/>
        </w:rPr>
        <w:t>, aby nedošlo během realizace k dotčení nebo záboru cizích pozemků. V případě, že by přesto k takovému záboru došlo, bude řešení vzniklých problémů věcí a plně k tíži Zhotovitele.</w:t>
      </w:r>
    </w:p>
    <w:p w14:paraId="2CB7826C" w14:textId="77777777" w:rsidR="004D4AD5" w:rsidRPr="0093670A" w:rsidRDefault="004D4AD5" w:rsidP="00A40D82">
      <w:pPr>
        <w:pStyle w:val="Text2-1"/>
      </w:pPr>
      <w:r w:rsidRPr="00A9763B">
        <w:lastRenderedPageBreak/>
        <w:t xml:space="preserve">Po vytýčení kabelových tras a před zahájením výkopových prací je Zhotovitel povinen svolat jednání </w:t>
      </w:r>
      <w:r w:rsidR="001F209B" w:rsidRPr="00A9763B">
        <w:t xml:space="preserve">v dané železniční stanici a přilehlém mezistaničním úseku </w:t>
      </w:r>
      <w:r w:rsidRPr="00A9763B">
        <w:t>za účasti zhotovitele projektové dokumentace sdělovacího a zabezpečovacího zařízení a</w:t>
      </w:r>
      <w:r w:rsidR="001F209B" w:rsidRPr="00A9763B">
        <w:t> </w:t>
      </w:r>
      <w:r w:rsidRPr="00A9763B">
        <w:t xml:space="preserve">silnoproudu, jednotlivých </w:t>
      </w:r>
      <w:proofErr w:type="spellStart"/>
      <w:r w:rsidRPr="00A9763B">
        <w:t>podzhotovitelů</w:t>
      </w:r>
      <w:proofErr w:type="spellEnd"/>
      <w:r w:rsidRPr="00A9763B">
        <w:t xml:space="preserve"> a </w:t>
      </w:r>
      <w:r w:rsidR="001F209B" w:rsidRPr="00A9763B">
        <w:t>Objednatele</w:t>
      </w:r>
      <w:r w:rsidRPr="00A9763B">
        <w:t>. Cílem je na místě upřesnit a</w:t>
      </w:r>
      <w:r w:rsidR="001F209B" w:rsidRPr="00A9763B">
        <w:t> </w:t>
      </w:r>
      <w:r w:rsidRPr="00A9763B">
        <w:t>zkoordinovat jednotlivé trasy a zkoordinovat provádění výkopových prací s pracemi</w:t>
      </w:r>
      <w:r w:rsidRPr="0093670A">
        <w:t xml:space="preserve"> ostatních PS a SO. Z jednání je Zhotovitel povinen vyhotovit záznam</w:t>
      </w:r>
      <w:r w:rsidR="001F209B" w:rsidRPr="001F209B">
        <w:t>, jehož přílohou bude prezenční listina</w:t>
      </w:r>
      <w:r w:rsidRPr="0093670A">
        <w:t>. Zhotovitel musí být připraven na chyby a lokální změny v</w:t>
      </w:r>
      <w:r>
        <w:t> </w:t>
      </w:r>
      <w:r w:rsidRPr="0093670A">
        <w:t>přesnosti údajů o polohách stávajících inž</w:t>
      </w:r>
      <w:r w:rsidR="001F209B">
        <w:t>enýrských</w:t>
      </w:r>
      <w:r w:rsidRPr="0093670A">
        <w:t xml:space="preserve"> sítí.</w:t>
      </w:r>
      <w:r w:rsidR="00A40D82" w:rsidRPr="00A40D82">
        <w:t xml:space="preserve"> Zhotovitel současně zajistí vytyčení všech </w:t>
      </w:r>
      <w:r w:rsidR="00A40D82">
        <w:t xml:space="preserve">dotčených </w:t>
      </w:r>
      <w:r w:rsidR="00A40D82" w:rsidRPr="00A40D82">
        <w:t>inženýrských sítí.</w:t>
      </w:r>
    </w:p>
    <w:p w14:paraId="17133524" w14:textId="77777777" w:rsidR="004D4AD5" w:rsidRPr="0093670A" w:rsidRDefault="004D4AD5" w:rsidP="004D4AD5">
      <w:pPr>
        <w:pStyle w:val="Text2-1"/>
      </w:pPr>
      <w:r w:rsidRPr="0093670A">
        <w:t>Zhotovitel musí v rámci přejímacích řízení, technických prohlídek a uvedení zařízení do zkušebního provozu vytvořit časový prostor pro činnost odborných komisí Objednatele (dle předpisu SŽDC T200 pro vyzkoušení a uvádění železničních zabezpečovacích zařízení do provozu) v rozmezí cca 10 až 30 dní před předáním stavby (nebo její části) Objednateli v závislosti na rozsahu zařízení.</w:t>
      </w:r>
    </w:p>
    <w:p w14:paraId="56EA59A1" w14:textId="77777777" w:rsidR="006928EE" w:rsidRPr="006C33D8" w:rsidRDefault="0056271D" w:rsidP="0056271D">
      <w:pPr>
        <w:pStyle w:val="Text2-1"/>
      </w:pPr>
      <w:r w:rsidRPr="0056271D">
        <w:rPr>
          <w:rFonts w:asciiTheme="minorHAnsi" w:hAnsiTheme="minorHAnsi"/>
        </w:rPr>
        <w:t>Zhotovitel je povinen před zahájením prací a po jejich skončení zpracovat pasport staveb</w:t>
      </w:r>
      <w:r w:rsidR="003D33E5">
        <w:rPr>
          <w:rFonts w:asciiTheme="minorHAnsi" w:hAnsiTheme="minorHAnsi"/>
        </w:rPr>
        <w:t xml:space="preserve">, </w:t>
      </w:r>
      <w:r w:rsidRPr="0056271D">
        <w:rPr>
          <w:rFonts w:asciiTheme="minorHAnsi" w:hAnsiTheme="minorHAnsi"/>
        </w:rPr>
        <w:t>zařízení</w:t>
      </w:r>
      <w:r w:rsidR="003D33E5">
        <w:rPr>
          <w:rFonts w:asciiTheme="minorHAnsi" w:hAnsiTheme="minorHAnsi"/>
        </w:rPr>
        <w:t xml:space="preserve"> a přístupových cest</w:t>
      </w:r>
      <w:r w:rsidRPr="0056271D">
        <w:rPr>
          <w:rFonts w:asciiTheme="minorHAnsi" w:hAnsiTheme="minorHAnsi"/>
        </w:rPr>
        <w:t xml:space="preserve"> včetně fotodokumentace, jejichž stav </w:t>
      </w:r>
      <w:r w:rsidR="005E7A26">
        <w:rPr>
          <w:rFonts w:asciiTheme="minorHAnsi" w:hAnsiTheme="minorHAnsi"/>
        </w:rPr>
        <w:t>by mohl být stavbou ovlivněn, s </w:t>
      </w:r>
      <w:r w:rsidRPr="0056271D">
        <w:rPr>
          <w:rFonts w:asciiTheme="minorHAnsi" w:hAnsiTheme="minorHAnsi"/>
        </w:rPr>
        <w:t xml:space="preserve">cílem definovat úroveň stavu těchto staveb a zařízení před stavbou a po ní za účelem možnosti stanovit rozsah rekonstrukcí, případně náhrad těchto staveb a zařízení poškozených stavbou na náklady stavby. Při zpracování pasportu zajistí Zhotovitel účast vlastníků a správců předmětných staveb zařízení a </w:t>
      </w:r>
      <w:r w:rsidR="00E812EC">
        <w:rPr>
          <w:rFonts w:asciiTheme="minorHAnsi" w:hAnsiTheme="minorHAnsi"/>
        </w:rPr>
        <w:t>O</w:t>
      </w:r>
      <w:r w:rsidRPr="0056271D">
        <w:rPr>
          <w:rFonts w:asciiTheme="minorHAnsi" w:hAnsiTheme="minorHAnsi"/>
        </w:rPr>
        <w:t>bjednatele. Pasport se provede také u vodních zdrojů, u nichž by mohlo dojít k ovlivnění hladiny a</w:t>
      </w:r>
      <w:r w:rsidR="003D33E5">
        <w:rPr>
          <w:rFonts w:asciiTheme="minorHAnsi" w:hAnsiTheme="minorHAnsi"/>
        </w:rPr>
        <w:t> </w:t>
      </w:r>
      <w:r w:rsidRPr="0056271D">
        <w:rPr>
          <w:rFonts w:asciiTheme="minorHAnsi" w:hAnsiTheme="minorHAnsi"/>
        </w:rPr>
        <w:t>kvality spodní a povrchové vody stavbou a pozemních objektů a pozemků v okolí přístupových tras v pásu, který může být dotčen použitou technologií při výstavbě a</w:t>
      </w:r>
      <w:r w:rsidR="003D33E5">
        <w:rPr>
          <w:rFonts w:asciiTheme="minorHAnsi" w:hAnsiTheme="minorHAnsi"/>
        </w:rPr>
        <w:t> </w:t>
      </w:r>
      <w:r w:rsidRPr="0056271D">
        <w:rPr>
          <w:rFonts w:asciiTheme="minorHAnsi" w:hAnsiTheme="minorHAnsi"/>
        </w:rPr>
        <w:t>provozem na přístupových trasách.</w:t>
      </w:r>
    </w:p>
    <w:p w14:paraId="777D4E20" w14:textId="77777777" w:rsidR="00B33A5C" w:rsidRPr="006C33D8" w:rsidRDefault="00B33A5C" w:rsidP="005E7A26">
      <w:pPr>
        <w:pStyle w:val="Text2-1"/>
      </w:pPr>
      <w:r w:rsidRPr="006C33D8">
        <w:t xml:space="preserve">Před započetím stavby bude přechodné dopravní značení předloženo Zhotovitelem k odsouhlasení </w:t>
      </w:r>
      <w:r>
        <w:t xml:space="preserve">příslušnému pracovišti </w:t>
      </w:r>
      <w:r w:rsidRPr="006C33D8">
        <w:t>Policii ČR, Dopravnímu inspektorátu pro pří</w:t>
      </w:r>
      <w:r w:rsidRPr="005E7A26">
        <w:rPr>
          <w:rStyle w:val="Text2-1Char"/>
        </w:rPr>
        <w:t>padnou úpravu a doplnění s ohledem na aktuální stav silniční sítě. Dále</w:t>
      </w:r>
      <w:r w:rsidRPr="006C33D8">
        <w:t xml:space="preserve"> bude provedeno projednání s příslušným silničním správním úřadem.</w:t>
      </w:r>
    </w:p>
    <w:p w14:paraId="1D2B1D42" w14:textId="77777777" w:rsidR="00B33A5C" w:rsidRPr="006C33D8" w:rsidRDefault="00B33A5C" w:rsidP="00B33A5C">
      <w:pPr>
        <w:pStyle w:val="Text2-1"/>
      </w:pPr>
      <w:r w:rsidRPr="006C33D8">
        <w:t>Zhotovitel musí v rámci přejímacích řízení vytvořit časový prostor pro činnost odborných komisí Objednatele (dle předpisu SŽDC T200 Předpis pro vyzkoušení a uvádění železničních zabezpečovacích zařízení do provozu) v rozmezí cca 10 až 30 dní před předáním Díla (nebo jeho části) Objednateli v závislosti na rozsahu zařízení.</w:t>
      </w:r>
    </w:p>
    <w:p w14:paraId="1A0E3BBB" w14:textId="77777777" w:rsidR="001F3AF3" w:rsidRPr="006C33D8" w:rsidRDefault="001F3AF3" w:rsidP="001F3AF3">
      <w:pPr>
        <w:pStyle w:val="Text2-1"/>
        <w:tabs>
          <w:tab w:val="clear" w:pos="737"/>
          <w:tab w:val="num" w:pos="879"/>
        </w:tabs>
        <w:spacing w:line="276" w:lineRule="auto"/>
        <w:rPr>
          <w:rFonts w:asciiTheme="minorHAnsi" w:hAnsiTheme="minorHAnsi"/>
        </w:rPr>
      </w:pPr>
      <w:r w:rsidRPr="006C33D8">
        <w:rPr>
          <w:rFonts w:asciiTheme="minorHAnsi" w:hAnsiTheme="minorHAnsi"/>
        </w:rPr>
        <w:t>Objednatel požaduje před zahájením prací svolat jednání, na kterém bude se Zhotovitelem dohodnut postup při tvorbě výlukových rozkazů ve smyslu ustanovení předpisu SŽDC D7/2 v platném znění. Podrobnosti týkající se samotné výstavby budou řešeny samostatně na pravidelných kontrolních dnech v průběhu celé</w:t>
      </w:r>
      <w:r>
        <w:rPr>
          <w:rFonts w:asciiTheme="minorHAnsi" w:hAnsiTheme="minorHAnsi"/>
        </w:rPr>
        <w:t>ho zhotovení</w:t>
      </w:r>
      <w:r w:rsidRPr="006C33D8">
        <w:rPr>
          <w:rFonts w:asciiTheme="minorHAnsi" w:hAnsiTheme="minorHAnsi"/>
        </w:rPr>
        <w:t xml:space="preserve"> stavby.</w:t>
      </w:r>
    </w:p>
    <w:p w14:paraId="2F1624BD" w14:textId="77777777" w:rsidR="00B33A5C" w:rsidRPr="006C33D8" w:rsidRDefault="00B33A5C" w:rsidP="00B33A5C">
      <w:pPr>
        <w:pStyle w:val="Text2-1"/>
      </w:pPr>
      <w:r w:rsidRPr="006C33D8">
        <w:t>Zhotovitel musí v dostatečném předstihu před ukončením jednotlivých stavebních postupů a výluk předat pověřenému pracovníkovi Objednatele všechny potřebné podklady pro zpracování úprav staničního řádu ve smyslu předpisu SŽDC D5.</w:t>
      </w:r>
    </w:p>
    <w:p w14:paraId="41EC87AC" w14:textId="77777777" w:rsidR="00DD787F" w:rsidRPr="006C33D8" w:rsidRDefault="00DD787F" w:rsidP="00DD787F">
      <w:pPr>
        <w:pStyle w:val="Text2-1"/>
        <w:rPr>
          <w:rFonts w:asciiTheme="minorHAnsi" w:hAnsiTheme="minorHAnsi"/>
        </w:rPr>
      </w:pPr>
      <w:r w:rsidRPr="006C33D8">
        <w:rPr>
          <w:rFonts w:asciiTheme="minorHAnsi" w:hAnsiTheme="minorHAnsi"/>
        </w:rPr>
        <w:t xml:space="preserve">Součástí oznámení Zhotovitele o </w:t>
      </w:r>
      <w:r>
        <w:rPr>
          <w:rFonts w:asciiTheme="minorHAnsi" w:hAnsiTheme="minorHAnsi"/>
        </w:rPr>
        <w:t>termínu přejímacích zkoušek Části D</w:t>
      </w:r>
      <w:r w:rsidRPr="006C33D8">
        <w:rPr>
          <w:rFonts w:asciiTheme="minorHAnsi" w:hAnsiTheme="minorHAnsi"/>
        </w:rPr>
        <w:t xml:space="preserve">íla nebo </w:t>
      </w:r>
      <w:r>
        <w:rPr>
          <w:rFonts w:asciiTheme="minorHAnsi" w:hAnsiTheme="minorHAnsi"/>
        </w:rPr>
        <w:t xml:space="preserve">celého Díla </w:t>
      </w:r>
      <w:r w:rsidRPr="006C33D8">
        <w:rPr>
          <w:rFonts w:asciiTheme="minorHAnsi" w:hAnsiTheme="minorHAnsi"/>
        </w:rPr>
        <w:t xml:space="preserve">budou </w:t>
      </w:r>
      <w:r>
        <w:rPr>
          <w:rFonts w:asciiTheme="minorHAnsi" w:hAnsiTheme="minorHAnsi"/>
        </w:rPr>
        <w:t xml:space="preserve">mimo jiné </w:t>
      </w:r>
      <w:r w:rsidRPr="006C33D8">
        <w:rPr>
          <w:rFonts w:asciiTheme="minorHAnsi" w:hAnsiTheme="minorHAnsi"/>
        </w:rPr>
        <w:t>doklady potřebné k předání a převzetí díla</w:t>
      </w:r>
      <w:r>
        <w:rPr>
          <w:rFonts w:asciiTheme="minorHAnsi" w:hAnsiTheme="minorHAnsi"/>
        </w:rPr>
        <w:t>:</w:t>
      </w:r>
    </w:p>
    <w:p w14:paraId="2A1DB3B8" w14:textId="77777777" w:rsidR="00DD787F" w:rsidRPr="006C33D8" w:rsidRDefault="00DD787F" w:rsidP="005E7A26">
      <w:pPr>
        <w:pStyle w:val="Odrka1-1"/>
      </w:pPr>
      <w:r w:rsidRPr="006C33D8">
        <w:t>Protokol o místním (ústním) šetření (prověření způsobilost UTZ),</w:t>
      </w:r>
    </w:p>
    <w:p w14:paraId="50845257" w14:textId="77777777" w:rsidR="00DD787F" w:rsidRPr="006C33D8" w:rsidRDefault="00DD787F" w:rsidP="005E7A26">
      <w:pPr>
        <w:pStyle w:val="Odrka1-1"/>
      </w:pPr>
      <w:r w:rsidRPr="006C33D8">
        <w:t>Protokol o provedení technické prohlídky a zkoušky UTZ,</w:t>
      </w:r>
    </w:p>
    <w:p w14:paraId="7F57ABCB" w14:textId="77777777" w:rsidR="00DD787F" w:rsidRPr="006C33D8" w:rsidRDefault="00DD787F" w:rsidP="005E7A26">
      <w:pPr>
        <w:pStyle w:val="Odrka1-1"/>
      </w:pPr>
      <w:r w:rsidRPr="006C33D8">
        <w:t>Příslušné tabulky dle předpisu T 200,</w:t>
      </w:r>
    </w:p>
    <w:p w14:paraId="616682EE" w14:textId="77777777" w:rsidR="00DD787F" w:rsidRPr="006C33D8" w:rsidRDefault="00DD787F" w:rsidP="005E7A26">
      <w:pPr>
        <w:pStyle w:val="Odrka1-1"/>
      </w:pPr>
      <w:r w:rsidRPr="006C33D8">
        <w:t>Výchozí revize elektrického zařízení,</w:t>
      </w:r>
    </w:p>
    <w:p w14:paraId="34B9CBCA" w14:textId="77777777" w:rsidR="00DD787F" w:rsidRPr="006C33D8" w:rsidRDefault="00DD787F" w:rsidP="005E7A26">
      <w:pPr>
        <w:pStyle w:val="Odrka1-1"/>
      </w:pPr>
      <w:r w:rsidRPr="006C33D8">
        <w:t>Osvědčení o jakosti a kompletnosti,</w:t>
      </w:r>
    </w:p>
    <w:p w14:paraId="56CBCA5D" w14:textId="77777777" w:rsidR="00DD787F" w:rsidRPr="006C33D8" w:rsidRDefault="00DD787F" w:rsidP="005E7A26">
      <w:pPr>
        <w:pStyle w:val="Odrka1-1"/>
      </w:pPr>
      <w:r w:rsidRPr="006C33D8">
        <w:t>Zhodnocení komplexního vyzkoušení,</w:t>
      </w:r>
    </w:p>
    <w:p w14:paraId="631F44A6" w14:textId="77777777" w:rsidR="00DD787F" w:rsidRPr="006C33D8" w:rsidRDefault="00DD787F" w:rsidP="005E7A26">
      <w:pPr>
        <w:pStyle w:val="Odrka1-1"/>
      </w:pPr>
      <w:r w:rsidRPr="006C33D8">
        <w:t>Doklady, které požaduje Drážní úřad.</w:t>
      </w:r>
    </w:p>
    <w:p w14:paraId="41997F9A" w14:textId="77777777" w:rsidR="00DD787F" w:rsidRPr="004F36CA" w:rsidRDefault="00DD787F" w:rsidP="00DD787F">
      <w:pPr>
        <w:pStyle w:val="Text2-1"/>
        <w:rPr>
          <w:rFonts w:asciiTheme="minorHAnsi" w:hAnsiTheme="minorHAnsi"/>
        </w:rPr>
      </w:pPr>
      <w:r w:rsidRPr="004F36CA">
        <w:rPr>
          <w:rFonts w:asciiTheme="minorHAnsi" w:hAnsiTheme="minorHAnsi"/>
        </w:rPr>
        <w:t xml:space="preserve">Zhotovitel se zavazuje, že v průběhu zkušebního provozu povede záznamy o průběhu zkušebního provozu (deník zkušebního provozu) a ve spolupráci s Objednatelem bude řešit závady, které z průběhu zkušebního provozu vyplynou. Na závěr zkušebního </w:t>
      </w:r>
      <w:r w:rsidRPr="004F36CA">
        <w:rPr>
          <w:rFonts w:asciiTheme="minorHAnsi" w:hAnsiTheme="minorHAnsi"/>
        </w:rPr>
        <w:lastRenderedPageBreak/>
        <w:t>provozu zpracuje jeho písemné vyhodnocení. Písemné vyhodnocení zkušebního provozu bude odsouhlaseno Objednatelem či osobou, určenou Objednatelem, např. správcem příslušné technologie. Povinnosti Zhotovitele ke stavbě končí až po vydání souhlasu odpovědného pracoviště Správy železnic, státní organizace s trvalým provozem zařízení.</w:t>
      </w:r>
    </w:p>
    <w:p w14:paraId="416C22E2" w14:textId="77777777" w:rsidR="00D44DCF" w:rsidRPr="0022166B" w:rsidRDefault="00D44DCF" w:rsidP="00D44DCF">
      <w:pPr>
        <w:pStyle w:val="Text2-1"/>
      </w:pPr>
      <w:r w:rsidRPr="0022166B">
        <w:t>Odstavec 4.1.2 VTP/R se ruší a nahrazuje se následujícím odstavcem:</w:t>
      </w:r>
    </w:p>
    <w:p w14:paraId="6C82FE75" w14:textId="77777777" w:rsidR="00D44DCF" w:rsidRPr="00112AAE" w:rsidRDefault="00D44DCF" w:rsidP="00D44DCF">
      <w:pPr>
        <w:pStyle w:val="Textbezslovn"/>
        <w:ind w:left="1474" w:hanging="737"/>
      </w:pPr>
      <w:r>
        <w:t>„</w:t>
      </w:r>
      <w:r w:rsidRPr="0022166B">
        <w:t>4.1.2</w:t>
      </w:r>
      <w:r w:rsidRPr="0022166B">
        <w:tab/>
        <w:t>Zhotovitel si zajistí již v průběhu projektové přípravy v součinnosti se správcem ŽBP, body ŽBP a hlavní výškové body, které jsou základem pro vytvoření vytyčovací sítě dle kapitoly Zeměměřická činnost Zhotovitele a v rozsahu a kvalitě tak, jak je</w:t>
      </w:r>
      <w:r w:rsidRPr="00112AAE">
        <w:t xml:space="preserve"> uvedeno v Projektové dokumentaci, části - „Geodetick</w:t>
      </w:r>
      <w:r>
        <w:t>ý podklad pro projektovou činnost</w:t>
      </w:r>
      <w:r w:rsidRPr="00112AAE">
        <w:t>“. Tyto body musí Zhotovitel předložit při předání staveniště. Pro vytyčení stavby, která je předmětem Díla, je Zhotovitel povinen používat pouze body určené z předaného ŽBP nebo</w:t>
      </w:r>
      <w:r w:rsidRPr="005B3477">
        <w:t xml:space="preserve"> na něj navázané </w:t>
      </w:r>
      <w:r w:rsidRPr="00112AAE">
        <w:t>vytyčovací sítě, tak jak bylo schváleno v Projektové dokumentaci. Podrobný popis zeměměřických činností při předání a převzetí staveniště je popsán v TKP [</w:t>
      </w:r>
      <w:r>
        <w:t>66</w:t>
      </w:r>
      <w:r w:rsidRPr="00112AAE">
        <w:t>] a</w:t>
      </w:r>
      <w:r>
        <w:t> </w:t>
      </w:r>
      <w:r w:rsidRPr="00112AAE">
        <w:t xml:space="preserve">v kapitole </w:t>
      </w:r>
      <w:r>
        <w:t>6</w:t>
      </w:r>
      <w:r w:rsidRPr="00112AAE">
        <w:t xml:space="preserve"> těchto VTP.</w:t>
      </w:r>
      <w:r>
        <w:t>“</w:t>
      </w:r>
    </w:p>
    <w:p w14:paraId="05C4684D" w14:textId="77777777" w:rsidR="00D44DCF" w:rsidRPr="00811815" w:rsidRDefault="00D44DCF" w:rsidP="00D44DCF">
      <w:pPr>
        <w:pStyle w:val="Text2-1"/>
      </w:pPr>
      <w:r w:rsidRPr="00811815">
        <w:t>Odstavc</w:t>
      </w:r>
      <w:r>
        <w:t>e</w:t>
      </w:r>
      <w:r w:rsidRPr="00811815">
        <w:t xml:space="preserve"> </w:t>
      </w:r>
      <w:r>
        <w:t xml:space="preserve">8.1.1 </w:t>
      </w:r>
      <w:r w:rsidRPr="0022166B">
        <w:t>až 8.1.4 VTP/R se ruší</w:t>
      </w:r>
      <w:r w:rsidRPr="00811815">
        <w:t xml:space="preserve"> a nahrazuj</w:t>
      </w:r>
      <w:r>
        <w:t>í</w:t>
      </w:r>
      <w:r w:rsidRPr="00811815">
        <w:t xml:space="preserve"> se následujícím</w:t>
      </w:r>
      <w:r>
        <w:t>i</w:t>
      </w:r>
      <w:r w:rsidRPr="00811815">
        <w:t xml:space="preserve"> odstavc</w:t>
      </w:r>
      <w:r>
        <w:t>i</w:t>
      </w:r>
      <w:r w:rsidRPr="00811815">
        <w:t>:</w:t>
      </w:r>
    </w:p>
    <w:p w14:paraId="5AE20692" w14:textId="77777777" w:rsidR="00D44DCF" w:rsidRDefault="00D44DCF" w:rsidP="00D44DCF">
      <w:pPr>
        <w:pStyle w:val="Textbezslovn"/>
        <w:ind w:left="1474" w:hanging="737"/>
      </w:pPr>
      <w:r>
        <w:t>„8</w:t>
      </w:r>
      <w:r w:rsidRPr="00112AAE">
        <w:t>.1.</w:t>
      </w:r>
      <w:r>
        <w:t>1</w:t>
      </w:r>
      <w:r w:rsidRPr="00112AAE">
        <w:tab/>
      </w:r>
      <w:r>
        <w:t xml:space="preserve">Podmínky a rozsah zpracování Projektové dokumentace v dílčích částech pro stavební povolení a provádění stavby jsou uvedené ve VTP/DOKUMENTACE. Zhotovitel se zavazuje zajistit pravomocné stavební povolení potřebná k zahájení a provádění Díla včetně pravomocného stavebního povolení na Zařízení Staveniště. Zhotovitel zodpovídá za soulad stavebních povolení s dalšími navazujícími částmi Projektové dokumentace. </w:t>
      </w:r>
    </w:p>
    <w:p w14:paraId="2C22FC83" w14:textId="77777777" w:rsidR="00D44DCF" w:rsidRDefault="00D44DCF" w:rsidP="00D44DCF">
      <w:pPr>
        <w:pStyle w:val="Textbezslovn"/>
        <w:ind w:left="1474" w:hanging="737"/>
      </w:pPr>
      <w:r>
        <w:t>8.1.2</w:t>
      </w:r>
      <w:r>
        <w:tab/>
      </w:r>
      <w:r w:rsidRPr="0022166B">
        <w:rPr>
          <w:b/>
        </w:rPr>
        <w:t>Zhotovitel je oprávněn zahájit stavební práce na příslušných částech Díla nejdříve po obdržení pravomocného stavebního povolení, či jiného potřebného rozhodnutí příslušného správního orgánu a předání Staveniště Objednatelem</w:t>
      </w:r>
      <w:r>
        <w:t>, dále pak po dopracování následné dílčí části Projektové dokumentace ve stupni Projektové dokumentace pro provádění stavby, nejdříve však po schválení souhrnného rozpočtu stavby ze strany Objednatele, a to na základě vypracované dílčí části Projektové dokumentace (DUSP, DSP nebo DOS (pokud není v ZTP uvedeno jinak v případě staveb prováděných po etapách viz 8.1.4 těchto VTP).</w:t>
      </w:r>
    </w:p>
    <w:p w14:paraId="553DEF87" w14:textId="77777777" w:rsidR="00D44DCF" w:rsidRDefault="00D44DCF" w:rsidP="00D44DCF">
      <w:pPr>
        <w:pStyle w:val="Textbezslovn"/>
        <w:ind w:left="1474" w:hanging="737"/>
      </w:pPr>
      <w:r>
        <w:t>8.1.3</w:t>
      </w:r>
      <w:r>
        <w:tab/>
        <w:t>Před zahájením realizace stavby (jako dílčí část Díla) i v příslušných částech v postupné návaznosti (dle harmonogramu dle Pod-článku 8.3 [</w:t>
      </w:r>
      <w:r w:rsidRPr="0022166B">
        <w:rPr>
          <w:i/>
        </w:rPr>
        <w:t>Harmonogram</w:t>
      </w:r>
      <w:r>
        <w:t>] Smluvních podmínek) nebo dle etapizace (viz 8.1.4) bude vždy dopracována a schválena kompletní dokumentace v podrobnosti Projektové dokumentace pro provádění stavby, včetně Realizační dokumentace stavby (tj. výrobní, montážní a dílenské) včetně Soupisu prací jako podkladu pro Vyúčtování.</w:t>
      </w:r>
    </w:p>
    <w:p w14:paraId="441AE1E3" w14:textId="77777777" w:rsidR="00D44DCF" w:rsidRPr="00112AAE" w:rsidRDefault="00D44DCF" w:rsidP="00D44DCF">
      <w:pPr>
        <w:pStyle w:val="Textbezslovn"/>
        <w:ind w:left="1474" w:hanging="737"/>
      </w:pPr>
      <w:r>
        <w:t>8.1.4</w:t>
      </w:r>
      <w:r>
        <w:tab/>
        <w:t>Pokud je stavba prováděná po etapách, navzájem přímo nenavazujících a oddělitelných jak stavebně technicky, tak technologicky a současně jsou na tyto etapy vedená samostatná komplexní veřejnoprávní projednání a vydaná samostatná pravomocná stavební povolení, lze provádět dílo dle příslušného rozdělení na etapizaci stavby, avšak vždy až po dopracování kompletní Projektové dokumentace na úrovni dokumentace zahrnující Projektovou dokumentaci pro vydání stavebního povolení a Projektovou dokumentaci pro provádění stavby, vztahujícího se k příslušné etapě. Rozdělení na jednotlivé etapy je vždy uvedeno v ZTP a harmonogramu dle Pod-článku 8.3 [</w:t>
      </w:r>
      <w:r w:rsidRPr="0022166B">
        <w:rPr>
          <w:i/>
        </w:rPr>
        <w:t>Harmonogram</w:t>
      </w:r>
      <w:r>
        <w:t>] Smluvních podmínek a toto rozdělení musí být již detailně technicky připraveno v průběhu projekčních prací.“</w:t>
      </w:r>
    </w:p>
    <w:p w14:paraId="5658A51E" w14:textId="77777777" w:rsidR="00D44DCF" w:rsidRDefault="00D44DCF" w:rsidP="00D44DCF">
      <w:pPr>
        <w:pStyle w:val="Text2-1"/>
      </w:pPr>
      <w:r>
        <w:t>V článku 8.2 Dokumentace skutečného provedení stavby VTP/R se přidává odstavec 8.2.9:</w:t>
      </w:r>
    </w:p>
    <w:p w14:paraId="21C36011" w14:textId="77777777" w:rsidR="00D44DCF" w:rsidRDefault="00D44DCF" w:rsidP="00D44DCF">
      <w:pPr>
        <w:pStyle w:val="Textbezslovn"/>
        <w:ind w:left="1474" w:hanging="737"/>
      </w:pPr>
      <w:r>
        <w:t>„8.2.9</w:t>
      </w:r>
      <w:r>
        <w:tab/>
      </w:r>
      <w:r w:rsidRPr="00D869FF">
        <w:t>Součástí DSPS budou podrobné Soupisy prací pro jednotlivé SO a PS v rozsahu oceněného Soupisu prací dle požadavků vyhlášky č. 169/2016 Sb. [4</w:t>
      </w:r>
      <w:r>
        <w:t>6</w:t>
      </w:r>
      <w:r w:rsidRPr="00D869FF">
        <w:t>] a</w:t>
      </w:r>
      <w:r>
        <w:t> </w:t>
      </w:r>
      <w:r w:rsidRPr="00D869FF">
        <w:t xml:space="preserve">Směrnice </w:t>
      </w:r>
      <w:r>
        <w:t xml:space="preserve">SŽDC </w:t>
      </w:r>
      <w:r w:rsidRPr="00D869FF">
        <w:t>č. 20 [</w:t>
      </w:r>
      <w:r>
        <w:t>75</w:t>
      </w:r>
      <w:r w:rsidRPr="00D869FF">
        <w:t>] v otevřené a uzavřené formě.</w:t>
      </w:r>
      <w:r>
        <w:t>“</w:t>
      </w:r>
    </w:p>
    <w:p w14:paraId="5F4942CB" w14:textId="77777777" w:rsidR="00D44DCF" w:rsidRPr="00811815" w:rsidRDefault="00D44DCF" w:rsidP="00D44DCF">
      <w:pPr>
        <w:pStyle w:val="Text2-1"/>
      </w:pPr>
      <w:r w:rsidRPr="0022166B">
        <w:t>Odstavec 9.1.4 VTP/R se ruší</w:t>
      </w:r>
      <w:r w:rsidRPr="00811815">
        <w:t xml:space="preserve"> a nahrazuje se následujícím odstavcem:</w:t>
      </w:r>
    </w:p>
    <w:p w14:paraId="18943EB0" w14:textId="77777777" w:rsidR="00D44DCF" w:rsidRPr="00112AAE" w:rsidRDefault="00D44DCF" w:rsidP="00D44DCF">
      <w:pPr>
        <w:pStyle w:val="Textbezslovn"/>
        <w:ind w:left="1474" w:hanging="737"/>
      </w:pPr>
      <w:r>
        <w:lastRenderedPageBreak/>
        <w:t>„9</w:t>
      </w:r>
      <w:r w:rsidRPr="00634EF0">
        <w:t>.1.4</w:t>
      </w:r>
      <w:r w:rsidRPr="00634EF0">
        <w:tab/>
        <w:t>Zhotovitel je plně odpovědný za případné vady a nedostatky Projektové dokumentace, které mohou mít vlivem stavební činnosti a veškeré činnosti Zhotovitele, spojené s prováděním Díla, negativní/škodlivý vliv na životní prostředí. Zhotovitel souhlasí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veřejné správy během provádění Díla</w:t>
      </w:r>
      <w:r w:rsidRPr="00112AAE">
        <w:t>.</w:t>
      </w:r>
      <w:r>
        <w:t>“</w:t>
      </w:r>
    </w:p>
    <w:p w14:paraId="6675D811" w14:textId="77777777" w:rsidR="0069470F" w:rsidRDefault="0069470F" w:rsidP="0069470F">
      <w:pPr>
        <w:pStyle w:val="Nadpis2-2"/>
      </w:pPr>
      <w:bookmarkStart w:id="38" w:name="_Toc7077117"/>
      <w:bookmarkStart w:id="39" w:name="_Toc84247572"/>
      <w:r>
        <w:t>Zeměměřická činnost zhotovitele</w:t>
      </w:r>
      <w:bookmarkEnd w:id="38"/>
      <w:bookmarkEnd w:id="39"/>
    </w:p>
    <w:p w14:paraId="51EEFBE9" w14:textId="77777777" w:rsidR="004D4AD5" w:rsidRPr="00015146" w:rsidRDefault="004D4AD5" w:rsidP="004D4AD5">
      <w:pPr>
        <w:pStyle w:val="Text2-1"/>
      </w:pPr>
      <w:r w:rsidRPr="00015146">
        <w:t xml:space="preserve">Geodetická dokumentace bude zpracována podle </w:t>
      </w:r>
      <w:r w:rsidRPr="00815349">
        <w:t>VTP/</w:t>
      </w:r>
      <w:r w:rsidR="006441E6" w:rsidRPr="00815349">
        <w:t>DOKUMENTACE</w:t>
      </w:r>
      <w:r w:rsidRPr="00815349">
        <w:t>P</w:t>
      </w:r>
      <w:r w:rsidR="006441E6" w:rsidRPr="00815349">
        <w:t xml:space="preserve"> a VTP/R</w:t>
      </w:r>
      <w:r w:rsidRPr="00015146">
        <w:t>.</w:t>
      </w:r>
    </w:p>
    <w:p w14:paraId="5E87B295" w14:textId="593EADBB" w:rsidR="004D4AD5" w:rsidRPr="00093EA7" w:rsidRDefault="004D4AD5" w:rsidP="004D4AD5">
      <w:pPr>
        <w:pStyle w:val="Text2-1"/>
      </w:pPr>
      <w:r w:rsidRPr="00093EA7">
        <w:t xml:space="preserve">Objednatel prostřednictvím SŽG Praha dodá reambulované geodetické a mapové podklady v rozsahu </w:t>
      </w:r>
      <w:r w:rsidR="00EF700A" w:rsidRPr="00093EA7">
        <w:t>TU 2253, km 21,100 – 21,650</w:t>
      </w:r>
      <w:r w:rsidRPr="00093EA7">
        <w:t xml:space="preserve">, které nebudou starší než 3 měsíce před podpisem SOD. Tyto geodetické a mapové podklady budou splňovat TKP staveb státních drah v souladu s přílohou č. 2 Směrnice GŘ č. 11/2006 části I. 6 Geodetické a mapové podklady. </w:t>
      </w:r>
    </w:p>
    <w:p w14:paraId="16DAD832" w14:textId="77777777" w:rsidR="006441E6" w:rsidRDefault="006441E6" w:rsidP="006441E6">
      <w:pPr>
        <w:pStyle w:val="Text2-1"/>
      </w:pPr>
      <w:r>
        <w:t xml:space="preserve">Zhotovitel zažádá jmenovaného ÚOZI Objednatele o zajištění aktuálních podkladů a postupu vyplývajícího z požadavků uvedených v příslušných VTP a těchto ZTP pro provedení díla nejpozději do termínu předání Staveniště. </w:t>
      </w:r>
    </w:p>
    <w:p w14:paraId="64A4B660" w14:textId="77777777" w:rsidR="006441E6" w:rsidRDefault="006441E6" w:rsidP="006441E6">
      <w:pPr>
        <w:pStyle w:val="Text2-1"/>
      </w:pPr>
      <w:r>
        <w:t>Zhotovitel zahájí vyhotovení podkladů pro majetkoprávní vypořádání stavby na základě zaměření skutečného provedení jednotlivých PS/SO bezodkladně po jejich dokončení, nejpozději do 3 měsíců od jejich dokončení.</w:t>
      </w:r>
    </w:p>
    <w:p w14:paraId="1DF57444" w14:textId="77777777" w:rsidR="00DD787F" w:rsidRPr="00FE2EDE" w:rsidRDefault="00DD787F" w:rsidP="00DD787F">
      <w:pPr>
        <w:pStyle w:val="Text2-1"/>
        <w:rPr>
          <w:rFonts w:asciiTheme="minorHAnsi" w:hAnsiTheme="minorHAnsi"/>
        </w:rPr>
      </w:pPr>
      <w:r w:rsidRPr="00FE2EDE">
        <w:t>Zhotovitel si zajistí provedení formální kontroly geodetické části dokumentace skutečného provedení na portálu modernizace dráhy (http://</w:t>
      </w:r>
      <w:proofErr w:type="gramStart"/>
      <w:r w:rsidRPr="00FE2EDE">
        <w:t>www</w:t>
      </w:r>
      <w:proofErr w:type="gramEnd"/>
      <w:r w:rsidRPr="00FE2EDE">
        <w:t>.</w:t>
      </w:r>
      <w:proofErr w:type="gramStart"/>
      <w:r w:rsidRPr="00FE2EDE">
        <w:t>modernizace</w:t>
      </w:r>
      <w:proofErr w:type="gramEnd"/>
      <w:r w:rsidRPr="00FE2EDE">
        <w:t>.szdc.cz). Na tomto portálu se mohou registrovat zhotovitelé / projekční organizace, které jsou ve smluvním vztahu se SŽ úsekem modernizace.</w:t>
      </w:r>
    </w:p>
    <w:p w14:paraId="7BC79FAA" w14:textId="77777777" w:rsidR="0069470F" w:rsidRDefault="0069470F" w:rsidP="0069470F">
      <w:pPr>
        <w:pStyle w:val="Nadpis2-2"/>
      </w:pPr>
      <w:bookmarkStart w:id="40" w:name="_Toc7077118"/>
      <w:bookmarkStart w:id="41" w:name="_Toc84247573"/>
      <w:r>
        <w:t>Doklady překládané zhotovitelem</w:t>
      </w:r>
      <w:bookmarkEnd w:id="40"/>
      <w:bookmarkEnd w:id="41"/>
    </w:p>
    <w:p w14:paraId="3445474D" w14:textId="77777777" w:rsidR="00160EC0" w:rsidRPr="006C33D8" w:rsidRDefault="00160EC0" w:rsidP="00160EC0">
      <w:pPr>
        <w:pStyle w:val="Text2-1"/>
      </w:pPr>
      <w:r w:rsidRPr="006C33D8">
        <w:t>Před zahájením prací na objektech, jejichž součástí jsou „Určená technická zařízení“ ve</w:t>
      </w:r>
      <w:r w:rsidR="003558EC">
        <w:t> </w:t>
      </w:r>
      <w:r w:rsidRPr="006C33D8">
        <w:t xml:space="preserve">smyslu vyhlášky MD č. 100/1995 Sb., kterou se stanoví podmínky pro provoz, konstrukci a výrobu určených technických zařízení a jejich konkretizace (Řád určených technických zařízení), v platném znění, včetně prováděcích předpisů k této vyhlášce v platném znění, </w:t>
      </w:r>
      <w:r w:rsidR="003558EC">
        <w:t xml:space="preserve">Zhotovitel </w:t>
      </w:r>
      <w:r w:rsidRPr="006C33D8">
        <w:t>předloží doklad</w:t>
      </w:r>
      <w:r w:rsidR="003558EC">
        <w:t xml:space="preserve"> </w:t>
      </w:r>
      <w:r w:rsidRPr="006C33D8">
        <w:t>o tom, že uchazeč má zajištěnou spolupráci právnické osoby podle ust</w:t>
      </w:r>
      <w:r>
        <w:t>anovení</w:t>
      </w:r>
      <w:r w:rsidRPr="006C33D8">
        <w:t xml:space="preserve"> §</w:t>
      </w:r>
      <w:r>
        <w:t> </w:t>
      </w:r>
      <w:r w:rsidRPr="006C33D8">
        <w:t>47 odst. 4 zákona č.</w:t>
      </w:r>
      <w:r>
        <w:t> </w:t>
      </w:r>
      <w:r w:rsidRPr="006C33D8">
        <w:t xml:space="preserve">266/1994 Sb. o drahách v platném znění pro všechny druhy „Určených technických zařízení“, dotčených výstavbou. Z tohoto dokladu musí být zřejmé, že se vztahuje k plnění předmětné zakázky a bez předložení </w:t>
      </w:r>
      <w:r w:rsidR="003558EC">
        <w:t xml:space="preserve">těchto dokladů </w:t>
      </w:r>
      <w:r w:rsidRPr="006C33D8">
        <w:t>nebude možné zahájit práce na výše uvedených objektech.</w:t>
      </w:r>
    </w:p>
    <w:p w14:paraId="39B4FCCE" w14:textId="77777777" w:rsidR="0069470F" w:rsidRPr="00093EA7" w:rsidRDefault="0069470F" w:rsidP="0069470F">
      <w:pPr>
        <w:pStyle w:val="Text2-1"/>
      </w:pPr>
      <w:r w:rsidRPr="00093EA7">
        <w:t xml:space="preserve">Zhotovitel doloží </w:t>
      </w:r>
      <w:r w:rsidRPr="00093EA7">
        <w:rPr>
          <w:b/>
        </w:rPr>
        <w:t>mimo jiné</w:t>
      </w:r>
      <w:r w:rsidRPr="00093EA7">
        <w:t xml:space="preserve"> před zahájením prací na železniční dopravní cestě prosté kopie dokladů o kvalifikaci zhotovitelů dle Předpisu o odborné způsobilosti a znalosti osob při provozování dráhy a drážní dopravy SŽDC Zam1, v platném znění:</w:t>
      </w:r>
    </w:p>
    <w:p w14:paraId="5FA56B61" w14:textId="77777777" w:rsidR="00DD3938" w:rsidRPr="00093EA7" w:rsidRDefault="00DD3938" w:rsidP="00DD3938">
      <w:pPr>
        <w:pStyle w:val="Odrka1-1"/>
      </w:pPr>
      <w:bookmarkStart w:id="42" w:name="_Hlk57788316"/>
      <w:r w:rsidRPr="00093EA7">
        <w:rPr>
          <w:b/>
          <w:bCs/>
        </w:rPr>
        <w:t>Z-06e</w:t>
      </w:r>
      <w:r w:rsidRPr="00093EA7">
        <w:t xml:space="preserve"> </w:t>
      </w:r>
      <w:r w:rsidRPr="00093EA7">
        <w:tab/>
        <w:t>Projektování a související činnosti na zabezpečovacím zařízení,</w:t>
      </w:r>
    </w:p>
    <w:p w14:paraId="681560F2" w14:textId="77777777" w:rsidR="00DD3938" w:rsidRPr="00093EA7" w:rsidRDefault="00DD3938" w:rsidP="00DD3938">
      <w:pPr>
        <w:pStyle w:val="Odrka1-1"/>
        <w:rPr>
          <w:b/>
          <w:bCs/>
        </w:rPr>
      </w:pPr>
      <w:r w:rsidRPr="00093EA7">
        <w:rPr>
          <w:b/>
          <w:bCs/>
        </w:rPr>
        <w:t>G-01 + G-03 nebo G-02</w:t>
      </w:r>
      <w:r w:rsidRPr="00093EA7">
        <w:rPr>
          <w:b/>
          <w:bCs/>
        </w:rPr>
        <w:tab/>
      </w:r>
    </w:p>
    <w:p w14:paraId="173515A8" w14:textId="77777777" w:rsidR="00DD3938" w:rsidRPr="00093EA7" w:rsidRDefault="00DD3938" w:rsidP="00DC3B92">
      <w:pPr>
        <w:pStyle w:val="Odrka1-1"/>
        <w:numPr>
          <w:ilvl w:val="0"/>
          <w:numId w:val="0"/>
        </w:numPr>
        <w:ind w:left="2127" w:hanging="851"/>
        <w:rPr>
          <w:b/>
          <w:bCs/>
        </w:rPr>
      </w:pPr>
      <w:r w:rsidRPr="00093EA7">
        <w:rPr>
          <w:b/>
          <w:bCs/>
        </w:rPr>
        <w:t>G-01</w:t>
      </w:r>
      <w:r w:rsidRPr="00093EA7">
        <w:rPr>
          <w:b/>
          <w:bCs/>
        </w:rPr>
        <w:tab/>
      </w:r>
      <w:r w:rsidRPr="00093EA7">
        <w:rPr>
          <w:bCs/>
        </w:rPr>
        <w:t>Projektování a provádění prací při geodetické činnosti</w:t>
      </w:r>
      <w:r w:rsidRPr="00093EA7">
        <w:rPr>
          <w:b/>
          <w:bCs/>
        </w:rPr>
        <w:t xml:space="preserve"> </w:t>
      </w:r>
    </w:p>
    <w:p w14:paraId="6A8C9D87" w14:textId="77777777" w:rsidR="00DD3938" w:rsidRPr="00093EA7" w:rsidRDefault="00DD3938" w:rsidP="00DC3B92">
      <w:pPr>
        <w:pStyle w:val="Odrka1-1"/>
        <w:numPr>
          <w:ilvl w:val="0"/>
          <w:numId w:val="0"/>
        </w:numPr>
        <w:ind w:left="2127" w:hanging="851"/>
      </w:pPr>
      <w:r w:rsidRPr="00093EA7">
        <w:rPr>
          <w:b/>
          <w:bCs/>
        </w:rPr>
        <w:t>G-02</w:t>
      </w:r>
      <w:r w:rsidRPr="00093EA7">
        <w:tab/>
        <w:t xml:space="preserve">Ověřování výsledků zeměměřičských činností dle zákona č. 200/1994 Sb. v rozsahu úředního oprávnění c) </w:t>
      </w:r>
    </w:p>
    <w:p w14:paraId="2F843988" w14:textId="77777777" w:rsidR="00DD3938" w:rsidRPr="00093EA7" w:rsidRDefault="00DD3938" w:rsidP="00DC3B92">
      <w:pPr>
        <w:pStyle w:val="Odrka1-1"/>
        <w:numPr>
          <w:ilvl w:val="0"/>
          <w:numId w:val="0"/>
        </w:numPr>
        <w:ind w:left="2127" w:hanging="851"/>
      </w:pPr>
      <w:r w:rsidRPr="00093EA7">
        <w:rPr>
          <w:b/>
          <w:bCs/>
        </w:rPr>
        <w:t>G-03</w:t>
      </w:r>
      <w:r w:rsidRPr="00093EA7">
        <w:tab/>
        <w:t>Ověřování výsledků zeměměřičských činností dle zákona č. 200/1994 Sb. v rozsahu úředního oprávnění c) dodavatelem,</w:t>
      </w:r>
    </w:p>
    <w:p w14:paraId="7E9FE90C" w14:textId="77777777" w:rsidR="00DD3938" w:rsidRPr="00093EA7" w:rsidRDefault="00DD3938" w:rsidP="00DC3B92">
      <w:pPr>
        <w:pStyle w:val="Odrka1-1"/>
        <w:tabs>
          <w:tab w:val="clear" w:pos="1077"/>
          <w:tab w:val="left" w:pos="1134"/>
          <w:tab w:val="num" w:pos="2127"/>
        </w:tabs>
        <w:ind w:left="2127" w:hanging="1390"/>
      </w:pPr>
      <w:r w:rsidRPr="00093EA7">
        <w:rPr>
          <w:b/>
          <w:bCs/>
        </w:rPr>
        <w:t>Z-06c</w:t>
      </w:r>
      <w:r w:rsidRPr="00093EA7">
        <w:tab/>
        <w:t>Řízení prací při stavbách na neprovozovaném zabezpečovacím zařízení, MST a VST,</w:t>
      </w:r>
    </w:p>
    <w:p w14:paraId="57BC7EF9" w14:textId="77777777" w:rsidR="00DD3938" w:rsidRPr="00093EA7" w:rsidRDefault="00DD3938" w:rsidP="00DC3B92">
      <w:pPr>
        <w:pStyle w:val="Odrka1-1"/>
        <w:tabs>
          <w:tab w:val="clear" w:pos="1077"/>
          <w:tab w:val="left" w:pos="1134"/>
          <w:tab w:val="num" w:pos="2127"/>
        </w:tabs>
        <w:ind w:left="2127" w:hanging="1390"/>
      </w:pPr>
      <w:r w:rsidRPr="00093EA7">
        <w:rPr>
          <w:b/>
          <w:bCs/>
        </w:rPr>
        <w:t>TZE</w:t>
      </w:r>
      <w:r w:rsidRPr="00093EA7">
        <w:tab/>
        <w:t>Provádění revizí, prohlídek a zkoušek UTZ dle vyhlášky 100/1995Sb §1 odst. 4 a/nebo provádění revizí dle vyhlášky 50/1978Sb. §9.</w:t>
      </w:r>
    </w:p>
    <w:bookmarkEnd w:id="42"/>
    <w:p w14:paraId="5D87743B" w14:textId="54C045C6" w:rsidR="0069470F" w:rsidRPr="00D37236" w:rsidRDefault="00422A8F" w:rsidP="00DD3938">
      <w:pPr>
        <w:pStyle w:val="Odrka1-1"/>
        <w:numPr>
          <w:ilvl w:val="0"/>
          <w:numId w:val="0"/>
        </w:numPr>
        <w:spacing w:after="60"/>
        <w:ind w:left="1077"/>
        <w:rPr>
          <w:highlight w:val="green"/>
        </w:rPr>
      </w:pPr>
      <w:r>
        <w:rPr>
          <w:highlight w:val="green"/>
        </w:rPr>
        <w:lastRenderedPageBreak/>
        <w:t xml:space="preserve"> </w:t>
      </w:r>
    </w:p>
    <w:p w14:paraId="3082E2E9" w14:textId="77777777" w:rsidR="0069470F" w:rsidRPr="00A9763B" w:rsidRDefault="0069470F" w:rsidP="0069470F">
      <w:pPr>
        <w:pStyle w:val="Text2-1"/>
      </w:pPr>
      <w:r w:rsidRPr="00A9763B">
        <w:t xml:space="preserve">Výše uvedené doklady upravující odbornou způsobilost musí osvědčit odbornou způsobilost samotného dodavatele (je-li fyzickou osobou) nebo jiné osoby, která bude pro dodavatele příslušnou činnost vykonávat.  </w:t>
      </w:r>
    </w:p>
    <w:p w14:paraId="2847D891" w14:textId="77777777" w:rsidR="0069470F" w:rsidRDefault="0069470F" w:rsidP="0069470F">
      <w:pPr>
        <w:pStyle w:val="Nadpis2-2"/>
      </w:pPr>
      <w:bookmarkStart w:id="43" w:name="_Toc7077120"/>
      <w:bookmarkStart w:id="44" w:name="_Toc84247574"/>
      <w:r>
        <w:t>Dokumentace skutečného provedení stavby</w:t>
      </w:r>
      <w:bookmarkEnd w:id="43"/>
      <w:bookmarkEnd w:id="44"/>
    </w:p>
    <w:p w14:paraId="6AA13627" w14:textId="77777777" w:rsidR="003558EC" w:rsidRPr="004C1E41" w:rsidRDefault="003558EC" w:rsidP="003558EC">
      <w:pPr>
        <w:pStyle w:val="Text2-1"/>
      </w:pPr>
      <w:bookmarkStart w:id="45" w:name="_Ref62143604"/>
      <w:r w:rsidRPr="009E728E">
        <w:rPr>
          <w:b/>
        </w:rPr>
        <w:t>ES prohlášení o ověření subsystému:</w:t>
      </w:r>
      <w:bookmarkEnd w:id="45"/>
    </w:p>
    <w:p w14:paraId="45A754A7" w14:textId="77777777" w:rsidR="003558EC" w:rsidRPr="00E85009" w:rsidRDefault="003558EC" w:rsidP="003558EC">
      <w:pPr>
        <w:pStyle w:val="Text2-2"/>
      </w:pPr>
      <w:r w:rsidRPr="00E85009">
        <w:rPr>
          <w:b/>
        </w:rPr>
        <w:t>V případě, že stavba ovlivňuje již certifikovaný systém ERTMS</w:t>
      </w:r>
      <w:r>
        <w:t xml:space="preserve"> (tj. </w:t>
      </w:r>
      <w:r w:rsidRPr="00E85009">
        <w:t xml:space="preserve">ETCS a/nebo GSM-R), </w:t>
      </w:r>
      <w:r w:rsidRPr="00E85009">
        <w:rPr>
          <w:b/>
        </w:rPr>
        <w:t>musí Zhotovitel v souladu s TSI CCS zajistit buď vydání nového nebo aktualiza</w:t>
      </w:r>
      <w:r>
        <w:rPr>
          <w:b/>
        </w:rPr>
        <w:t>ci stávajícího ES certifikátu o </w:t>
      </w:r>
      <w:r w:rsidRPr="00E85009">
        <w:rPr>
          <w:b/>
        </w:rPr>
        <w:t>ověření subsystému nebo zajištění vydání Posouzení změny subsystému notifikovanou osobou</w:t>
      </w:r>
      <w:r w:rsidRPr="00E85009">
        <w:t xml:space="preserve"> jako doplňku stávajícího ES certifikátu o ověření subsystému. </w:t>
      </w:r>
    </w:p>
    <w:p w14:paraId="3F676661" w14:textId="77777777" w:rsidR="003558EC" w:rsidRDefault="003558EC" w:rsidP="003558EC">
      <w:pPr>
        <w:pStyle w:val="Text2-2"/>
      </w:pPr>
      <w:r>
        <w:t>V každém případě musí Zhotovitel vydat nové ES prohlášení o ověření subsystému, které se bude odkazovat na aktualizovaný nebo nově vydaný ES certifikát o ověření subsystému nebo na stávající ES certifikát o ověření subsystému doplněný o Posouzení změny subsystému notifikovanou osobou.</w:t>
      </w:r>
    </w:p>
    <w:p w14:paraId="7CCF7DA9" w14:textId="77777777" w:rsidR="003558EC" w:rsidRDefault="003558EC" w:rsidP="003558EC">
      <w:pPr>
        <w:pStyle w:val="Text2-2"/>
      </w:pPr>
      <w:r>
        <w:t xml:space="preserve">Vydání nebo aktualizace ES certifikátu o ověření subsystému je nutné vždy v případech, kdy se zásadně mění některá součást subsystému nebo jeho geografické ohraničení (například začlení dalšího tratového úseku do stávajícího RBC). Mezi takové zásadní změny patří například změna typu některého prvku interoperability za jiný nebo změna ve funkci subsystému (například změna systémové verze SW). </w:t>
      </w:r>
    </w:p>
    <w:p w14:paraId="3F14C836" w14:textId="77777777" w:rsidR="003558EC" w:rsidRDefault="003558EC" w:rsidP="003558EC">
      <w:pPr>
        <w:pStyle w:val="Text2-2"/>
      </w:pPr>
      <w:r>
        <w:t xml:space="preserve">Postup s vydáním Posouzení změny subsystému notifikovanou osobou lze použít při dílčích změnách subsystému bez změny jeho funkce (např. úpravy v topologii kolejiště, zřízení nového vstupu do oblasti ETCS, rekonfigurace BTS a pod). Přitom Zhotovitel nebo Objednatel může upřednostnit vydání nového nebo aktualizaci stávajícího ES certifikátu o ověření subsystému před vydáním Posouzení změny subsystému notifikovanou osobou. </w:t>
      </w:r>
    </w:p>
    <w:p w14:paraId="1B51975C" w14:textId="77777777" w:rsidR="003558EC" w:rsidRDefault="003558EC" w:rsidP="003558EC">
      <w:pPr>
        <w:pStyle w:val="Text2-2"/>
      </w:pPr>
      <w:r>
        <w:t>Ve sporných případech, kdy není možno určit, zda lze použít postup s vydáním Posouzení změny subsystému notifikovanou osobou, musí Zhotovitel postupovat podle stanoviska notifikované osoby.</w:t>
      </w:r>
    </w:p>
    <w:p w14:paraId="242872CD" w14:textId="77777777" w:rsidR="003558EC" w:rsidRPr="009E728E" w:rsidRDefault="003558EC" w:rsidP="003558EC">
      <w:pPr>
        <w:pStyle w:val="Text2-2"/>
      </w:pPr>
      <w:r>
        <w:t>Zhotovitel musí rovněž zajistit aktualizaci nebo vydání nového průkazu způsobilosti UTZ.</w:t>
      </w:r>
    </w:p>
    <w:p w14:paraId="3EC8D5CD" w14:textId="6F12004B" w:rsidR="006441E6" w:rsidRPr="00A9763B" w:rsidRDefault="006441E6" w:rsidP="006441E6">
      <w:pPr>
        <w:pStyle w:val="Text2-1"/>
      </w:pPr>
      <w:r w:rsidRPr="00A9763B">
        <w:t xml:space="preserve">Předání DSPS dle odst. 8.3.5 VTP/R proběhne na médiu DVD. </w:t>
      </w:r>
    </w:p>
    <w:p w14:paraId="39BEDD35" w14:textId="77777777" w:rsidR="0069470F" w:rsidRPr="00A9763B" w:rsidRDefault="0069470F" w:rsidP="0069470F">
      <w:pPr>
        <w:pStyle w:val="Text2-1"/>
      </w:pPr>
      <w:r w:rsidRPr="00A9763B">
        <w:t>Součástí dokumentace dle skutečného stavu provedení kromě jiného budou:</w:t>
      </w:r>
    </w:p>
    <w:p w14:paraId="57A33948" w14:textId="77777777" w:rsidR="00DD3938" w:rsidRDefault="00DD3938" w:rsidP="00DD3938">
      <w:pPr>
        <w:pStyle w:val="Odrka1-1"/>
      </w:pPr>
      <w:r>
        <w:t>Schválené závěrové tabulky a situační schéma</w:t>
      </w:r>
    </w:p>
    <w:p w14:paraId="2BD9674F" w14:textId="77777777" w:rsidR="00DD3938" w:rsidRDefault="00DD3938" w:rsidP="00DD3938">
      <w:pPr>
        <w:pStyle w:val="Odrka1-1"/>
      </w:pPr>
      <w:r>
        <w:t>Výchozí revizní zpráva, Technická prohlídka a zkoušky, Průkaz způsobilosti</w:t>
      </w:r>
    </w:p>
    <w:p w14:paraId="4E5D079B" w14:textId="77777777" w:rsidR="00DD3938" w:rsidRDefault="00DD3938" w:rsidP="00DD3938">
      <w:pPr>
        <w:pStyle w:val="Odrka1-1"/>
      </w:pPr>
      <w:r>
        <w:t>Kompletní dokladová část včetně certifikátů a atestů na použitý materiál a zařízení dle TKP</w:t>
      </w:r>
    </w:p>
    <w:p w14:paraId="61F9B134" w14:textId="77777777" w:rsidR="00DD3938" w:rsidRDefault="00DD3938" w:rsidP="00DD3938">
      <w:pPr>
        <w:pStyle w:val="Odrka1-1"/>
      </w:pPr>
      <w:r>
        <w:t>Geodetická dokumentace včetně schvalovacího protokolu od SŽG</w:t>
      </w:r>
    </w:p>
    <w:p w14:paraId="4310074F" w14:textId="77777777" w:rsidR="00DD3938" w:rsidRDefault="00DD3938" w:rsidP="00DD3938">
      <w:pPr>
        <w:pStyle w:val="Odrka1-1"/>
      </w:pPr>
      <w:r>
        <w:t>Zpráva o nezávislém posouzení bezpečnosti, analýze a hodnocení rizik změny železniční infrastruktury, provedených podle nařízení Komise (EU)</w:t>
      </w:r>
    </w:p>
    <w:p w14:paraId="22FE1059" w14:textId="77777777" w:rsidR="0069470F" w:rsidRDefault="0069470F" w:rsidP="0069470F">
      <w:pPr>
        <w:pStyle w:val="Nadpis2-2"/>
      </w:pPr>
      <w:bookmarkStart w:id="46" w:name="_Toc7077121"/>
      <w:bookmarkStart w:id="47" w:name="_Toc84247575"/>
      <w:r>
        <w:t>Zabezpečovací zařízení</w:t>
      </w:r>
      <w:bookmarkEnd w:id="46"/>
      <w:bookmarkEnd w:id="47"/>
    </w:p>
    <w:p w14:paraId="07C5F529" w14:textId="77777777" w:rsidR="00160EC0" w:rsidRPr="005E7A26" w:rsidRDefault="00160EC0" w:rsidP="00160EC0">
      <w:pPr>
        <w:pStyle w:val="Text2-1"/>
        <w:rPr>
          <w:rStyle w:val="Tun"/>
          <w:rFonts w:asciiTheme="minorHAnsi" w:hAnsiTheme="minorHAnsi"/>
          <w:b w:val="0"/>
        </w:rPr>
      </w:pPr>
      <w:r w:rsidRPr="005E7A26">
        <w:rPr>
          <w:rStyle w:val="Tun"/>
          <w:rFonts w:asciiTheme="minorHAnsi" w:hAnsiTheme="minorHAnsi"/>
        </w:rPr>
        <w:t>Popis stávajícího stavu</w:t>
      </w:r>
    </w:p>
    <w:p w14:paraId="505ADCAB" w14:textId="0F762534" w:rsidR="00160EC0" w:rsidRDefault="00160EC0" w:rsidP="00160EC0">
      <w:pPr>
        <w:pStyle w:val="Text2-2"/>
        <w:rPr>
          <w:rFonts w:asciiTheme="minorHAnsi" w:hAnsiTheme="minorHAnsi"/>
        </w:rPr>
      </w:pPr>
      <w:r w:rsidRPr="00DC3B92">
        <w:rPr>
          <w:rFonts w:asciiTheme="minorHAnsi" w:hAnsiTheme="minorHAnsi"/>
        </w:rPr>
        <w:t xml:space="preserve">V současné době je přejezd zabezpečen </w:t>
      </w:r>
      <w:r w:rsidR="00DD3938" w:rsidRPr="00DC3B92">
        <w:rPr>
          <w:rFonts w:asciiTheme="minorHAnsi" w:hAnsiTheme="minorHAnsi"/>
        </w:rPr>
        <w:t xml:space="preserve">přejezdovým zabezpečovacím zařízením bez závor kategorie 3SBI. </w:t>
      </w:r>
      <w:r w:rsidRPr="00DC3B92">
        <w:rPr>
          <w:rFonts w:asciiTheme="minorHAnsi" w:hAnsiTheme="minorHAnsi"/>
        </w:rPr>
        <w:t xml:space="preserve">pouze dopravními značkami A32a. </w:t>
      </w:r>
      <w:r w:rsidR="00DD3938" w:rsidRPr="00DC3B92">
        <w:rPr>
          <w:rFonts w:asciiTheme="minorHAnsi" w:hAnsiTheme="minorHAnsi"/>
        </w:rPr>
        <w:t>Přejezd se nachází v ŽST Jindřichov ve Slezsku.</w:t>
      </w:r>
    </w:p>
    <w:p w14:paraId="427DFBBB" w14:textId="77777777" w:rsidR="00DC3B92" w:rsidRPr="00DC3B92" w:rsidRDefault="00DC3B92" w:rsidP="00DC3B92">
      <w:pPr>
        <w:pStyle w:val="Nadpis2-2"/>
        <w:numPr>
          <w:ilvl w:val="0"/>
          <w:numId w:val="0"/>
        </w:numPr>
      </w:pPr>
    </w:p>
    <w:p w14:paraId="48D05D7E" w14:textId="77777777" w:rsidR="00160EC0" w:rsidRPr="00DC3B92" w:rsidRDefault="00160EC0" w:rsidP="00160EC0">
      <w:pPr>
        <w:pStyle w:val="Text2-1"/>
        <w:rPr>
          <w:rStyle w:val="Tun"/>
          <w:rFonts w:asciiTheme="minorHAnsi" w:hAnsiTheme="minorHAnsi"/>
          <w:b w:val="0"/>
        </w:rPr>
      </w:pPr>
      <w:r w:rsidRPr="00DC3B92">
        <w:rPr>
          <w:rStyle w:val="Tun"/>
          <w:rFonts w:asciiTheme="minorHAnsi" w:hAnsiTheme="minorHAnsi"/>
        </w:rPr>
        <w:t>Požadavky na nový stav</w:t>
      </w:r>
    </w:p>
    <w:p w14:paraId="7C9F8EA6" w14:textId="5FA432DD" w:rsidR="00160EC0" w:rsidRPr="00DC3B92" w:rsidRDefault="00DD3938" w:rsidP="00160EC0">
      <w:pPr>
        <w:pStyle w:val="Text2-2"/>
        <w:rPr>
          <w:rFonts w:asciiTheme="minorHAnsi" w:hAnsiTheme="minorHAnsi"/>
        </w:rPr>
      </w:pPr>
      <w:r w:rsidRPr="00DC3B92">
        <w:rPr>
          <w:rFonts w:asciiTheme="minorHAnsi" w:hAnsiTheme="minorHAnsi"/>
        </w:rPr>
        <w:t>Přejezdové zabezpečovací zařízení přejezdu P7803 v km 21,336 bude bez náhrady zrušeno včetně přejezdu</w:t>
      </w:r>
      <w:r w:rsidR="00160EC0" w:rsidRPr="00DC3B92">
        <w:rPr>
          <w:rFonts w:asciiTheme="minorHAnsi" w:hAnsiTheme="minorHAnsi"/>
        </w:rPr>
        <w:t>.</w:t>
      </w:r>
    </w:p>
    <w:p w14:paraId="47AA0BD1" w14:textId="26DD35FE" w:rsidR="00160EC0" w:rsidRPr="00DC3B92" w:rsidRDefault="00DD3938" w:rsidP="00160EC0">
      <w:pPr>
        <w:pStyle w:val="Text2-2"/>
        <w:rPr>
          <w:rFonts w:asciiTheme="minorHAnsi" w:hAnsiTheme="minorHAnsi"/>
        </w:rPr>
      </w:pPr>
      <w:r w:rsidRPr="00DC3B92">
        <w:rPr>
          <w:rFonts w:asciiTheme="minorHAnsi" w:hAnsiTheme="minorHAnsi"/>
          <w:bCs/>
        </w:rPr>
        <w:t>Zhotovitel dokumentace zajistí pro přejezd P7803 zpracování podkladů a vydání Rozhodnutí Drážního úřadu o povolení odstranění stavby</w:t>
      </w:r>
      <w:r w:rsidR="00160EC0" w:rsidRPr="00DC3B92">
        <w:rPr>
          <w:rFonts w:asciiTheme="minorHAnsi" w:hAnsiTheme="minorHAnsi"/>
        </w:rPr>
        <w:t>.</w:t>
      </w:r>
    </w:p>
    <w:p w14:paraId="49FC9041" w14:textId="0DFBB9FD" w:rsidR="0041136B" w:rsidRPr="00DC3B92" w:rsidRDefault="0041136B" w:rsidP="0041136B">
      <w:pPr>
        <w:pStyle w:val="Text2-2"/>
        <w:rPr>
          <w:rFonts w:asciiTheme="minorHAnsi" w:hAnsiTheme="minorHAnsi"/>
        </w:rPr>
      </w:pPr>
      <w:r w:rsidRPr="00DC3B92">
        <w:rPr>
          <w:rFonts w:asciiTheme="minorHAnsi" w:hAnsiTheme="minorHAnsi"/>
        </w:rPr>
        <w:t>Bude provedeno zrušení veškerých vazeb přejezdového zabezpečovacího zařízení na ostatní zařízení.</w:t>
      </w:r>
    </w:p>
    <w:p w14:paraId="403AE58E" w14:textId="77777777" w:rsidR="00160EC0" w:rsidRPr="00DC3B92" w:rsidRDefault="00160EC0" w:rsidP="00160EC0">
      <w:pPr>
        <w:pStyle w:val="Text2-2"/>
        <w:rPr>
          <w:rFonts w:asciiTheme="minorHAnsi" w:hAnsiTheme="minorHAnsi"/>
        </w:rPr>
      </w:pPr>
      <w:r w:rsidRPr="00DC3B92">
        <w:rPr>
          <w:rFonts w:asciiTheme="minorHAnsi" w:hAnsiTheme="minorHAnsi"/>
        </w:rPr>
        <w:t>Detailní řešení bude upřesněno při zahájení projekčních prací.</w:t>
      </w:r>
    </w:p>
    <w:p w14:paraId="7B5B144F" w14:textId="77777777" w:rsidR="0069470F" w:rsidRDefault="0069470F" w:rsidP="0069470F">
      <w:pPr>
        <w:pStyle w:val="Nadpis2-2"/>
      </w:pPr>
      <w:bookmarkStart w:id="48" w:name="_Toc7077123"/>
      <w:bookmarkStart w:id="49" w:name="_Toc84247576"/>
      <w:r>
        <w:t>Silnoproudá technologie včetně DŘT, trakční a energetická zařízení</w:t>
      </w:r>
      <w:bookmarkEnd w:id="48"/>
      <w:bookmarkEnd w:id="49"/>
    </w:p>
    <w:p w14:paraId="5C75C759" w14:textId="4CAA70C5" w:rsidR="0041136B" w:rsidRPr="00DC3B92" w:rsidRDefault="0041136B" w:rsidP="0041136B">
      <w:pPr>
        <w:pStyle w:val="Text2-1"/>
      </w:pPr>
      <w:r w:rsidRPr="00DC3B92">
        <w:t xml:space="preserve">Při zemních pracích, demontáži přejezdové konstrukce, odstranění silniční komunikace, úpravě terénu dojde k dotčení kabelových tras </w:t>
      </w:r>
      <w:proofErr w:type="spellStart"/>
      <w:r w:rsidRPr="00DC3B92">
        <w:t>nn</w:t>
      </w:r>
      <w:proofErr w:type="spellEnd"/>
      <w:r w:rsidRPr="00DC3B92">
        <w:t xml:space="preserve"> ve správě SEE, OŘ Ostrava. Kabelové trasy musí být před zahájením prací vytýčeny, uložení musí být respektováno dle ČSN 33 2000-5-52 ed.2.</w:t>
      </w:r>
    </w:p>
    <w:p w14:paraId="406444CB" w14:textId="77777777" w:rsidR="0069470F" w:rsidRDefault="0069470F" w:rsidP="0069470F">
      <w:pPr>
        <w:pStyle w:val="Nadpis2-2"/>
      </w:pPr>
      <w:bookmarkStart w:id="50" w:name="_Toc7077124"/>
      <w:bookmarkStart w:id="51" w:name="_Toc84247577"/>
      <w:r>
        <w:t>Ostatní technologická zařízení</w:t>
      </w:r>
      <w:bookmarkEnd w:id="50"/>
      <w:bookmarkEnd w:id="51"/>
    </w:p>
    <w:p w14:paraId="6B6DD453" w14:textId="44B11671" w:rsidR="0041136B" w:rsidRPr="00DC3B92" w:rsidRDefault="0041136B" w:rsidP="0041136B">
      <w:pPr>
        <w:pStyle w:val="Text2-1"/>
      </w:pPr>
      <w:r w:rsidRPr="00DC3B92">
        <w:t>Součástí stavby budou rovněž nezbytné další objekty nutné pro zhotovení Díla, zejména přeložky a ochrana inženýrských sítí, úpravy pozemních komunikací</w:t>
      </w:r>
      <w:r w:rsidR="00DC3B92" w:rsidRPr="00DC3B92">
        <w:t>.</w:t>
      </w:r>
      <w:r w:rsidRPr="00DC3B92">
        <w:t xml:space="preserve"> </w:t>
      </w:r>
    </w:p>
    <w:p w14:paraId="18E7B5F0" w14:textId="77777777" w:rsidR="0069470F" w:rsidRDefault="0069470F" w:rsidP="0069470F">
      <w:pPr>
        <w:pStyle w:val="Nadpis2-2"/>
      </w:pPr>
      <w:bookmarkStart w:id="52" w:name="_Toc7077137"/>
      <w:bookmarkStart w:id="53" w:name="_Toc84247578"/>
      <w:r>
        <w:t>Vyzískaný materiál</w:t>
      </w:r>
      <w:bookmarkEnd w:id="52"/>
      <w:bookmarkEnd w:id="53"/>
    </w:p>
    <w:p w14:paraId="5F207C6A" w14:textId="0C9A9208" w:rsidR="0041136B" w:rsidRPr="00770E09" w:rsidRDefault="00D87B4E" w:rsidP="0041136B">
      <w:pPr>
        <w:pStyle w:val="Text2-1"/>
        <w:numPr>
          <w:ilvl w:val="2"/>
          <w:numId w:val="7"/>
        </w:numPr>
      </w:pPr>
      <w:r w:rsidRPr="00770E09">
        <w:t xml:space="preserve">Vyzískaný materiál ze stavby zůstává v majetku Objednatele. Vyzískaný materiál převezme protokolárně Oblastní ředitelství </w:t>
      </w:r>
      <w:r w:rsidR="0041136B" w:rsidRPr="00770E09">
        <w:t>Ostrava</w:t>
      </w:r>
      <w:r w:rsidRPr="00770E09">
        <w:t>.</w:t>
      </w:r>
      <w:r w:rsidR="0041136B" w:rsidRPr="00770E09">
        <w:t xml:space="preserve"> Případně zhotovitel zajistí jeho ekologickou likvidaci.</w:t>
      </w:r>
    </w:p>
    <w:p w14:paraId="05C48B2D" w14:textId="77777777" w:rsidR="0069470F" w:rsidRDefault="0069470F" w:rsidP="0069470F">
      <w:pPr>
        <w:pStyle w:val="Nadpis2-2"/>
      </w:pPr>
      <w:bookmarkStart w:id="54" w:name="_Toc7077138"/>
      <w:bookmarkStart w:id="55" w:name="_Toc84247579"/>
      <w:r>
        <w:t>Životní prostředí a nakládání s odpady</w:t>
      </w:r>
      <w:bookmarkEnd w:id="54"/>
      <w:bookmarkEnd w:id="55"/>
    </w:p>
    <w:p w14:paraId="601C03EE" w14:textId="7812474C" w:rsidR="00722360" w:rsidRPr="00815349" w:rsidRDefault="00DA5794" w:rsidP="0008644C">
      <w:pPr>
        <w:numPr>
          <w:ilvl w:val="2"/>
          <w:numId w:val="7"/>
        </w:numPr>
        <w:spacing w:after="120" w:line="264" w:lineRule="auto"/>
        <w:jc w:val="both"/>
        <w:rPr>
          <w:b/>
        </w:rPr>
      </w:pPr>
      <w:r w:rsidRPr="00610F11">
        <w:rPr>
          <w:b/>
        </w:rPr>
        <w:t>Zhotovení stavby</w:t>
      </w:r>
    </w:p>
    <w:p w14:paraId="77EFC967" w14:textId="2D729102" w:rsidR="0041136B" w:rsidRPr="00770E09" w:rsidRDefault="00D87B4E" w:rsidP="0041136B">
      <w:pPr>
        <w:pStyle w:val="Text2-1"/>
        <w:rPr>
          <w:rFonts w:asciiTheme="minorHAnsi" w:hAnsiTheme="minorHAnsi"/>
        </w:rPr>
      </w:pPr>
      <w:r w:rsidRPr="00770E09">
        <w:rPr>
          <w:rFonts w:asciiTheme="minorHAnsi" w:hAnsiTheme="minorHAnsi"/>
        </w:rPr>
        <w:t xml:space="preserve">V případě jednání Zhotovitele s orgány ochrany přírody, Zhotovitel vždy přizve specialistu životního prostředí Objednatele </w:t>
      </w:r>
      <w:r w:rsidR="0041136B" w:rsidRPr="00770E09">
        <w:rPr>
          <w:rFonts w:asciiTheme="minorHAnsi" w:hAnsiTheme="minorHAnsi"/>
        </w:rPr>
        <w:t xml:space="preserve">Mgr. Miroslav Pazlar, DiS., tel: 972 766 725 a specialistu životního prostředí SSV: Mgr. Milan </w:t>
      </w:r>
      <w:proofErr w:type="spellStart"/>
      <w:r w:rsidR="0041136B" w:rsidRPr="00770E09">
        <w:rPr>
          <w:rFonts w:asciiTheme="minorHAnsi" w:hAnsiTheme="minorHAnsi"/>
        </w:rPr>
        <w:t>Bussinow</w:t>
      </w:r>
      <w:proofErr w:type="spellEnd"/>
      <w:r w:rsidR="0041136B" w:rsidRPr="00770E09">
        <w:rPr>
          <w:rFonts w:asciiTheme="minorHAnsi" w:hAnsiTheme="minorHAnsi"/>
        </w:rPr>
        <w:t>, Ph.D., tel: 702 122 685.</w:t>
      </w:r>
    </w:p>
    <w:p w14:paraId="3B1F570E" w14:textId="77777777" w:rsidR="00DA5794" w:rsidRPr="00DA5794" w:rsidRDefault="00DA5794" w:rsidP="0008644C">
      <w:pPr>
        <w:numPr>
          <w:ilvl w:val="2"/>
          <w:numId w:val="7"/>
        </w:numPr>
        <w:spacing w:after="120" w:line="264" w:lineRule="auto"/>
        <w:jc w:val="both"/>
        <w:rPr>
          <w:rFonts w:eastAsia="Verdana" w:cs="Times New Roman"/>
          <w:sz w:val="18"/>
          <w:szCs w:val="18"/>
        </w:rPr>
      </w:pPr>
      <w:r w:rsidRPr="00DA5794">
        <w:rPr>
          <w:rFonts w:eastAsia="Verdana" w:cs="Times New Roman"/>
          <w:sz w:val="18"/>
          <w:szCs w:val="18"/>
        </w:rPr>
        <w:t>Zhotovitel odpovídá v plném rozsahu, že nepřekročí stanovený rozsah kácení dle schválené Projektové dokumentace a příslušného rozhodnutí o povolení ke kácení. O</w:t>
      </w:r>
      <w:r w:rsidR="00722360">
        <w:rPr>
          <w:rFonts w:eastAsia="Verdana" w:cs="Times New Roman"/>
          <w:sz w:val="18"/>
          <w:szCs w:val="18"/>
        </w:rPr>
        <w:t> </w:t>
      </w:r>
      <w:r w:rsidRPr="00DA5794">
        <w:rPr>
          <w:rFonts w:eastAsia="Verdana" w:cs="Times New Roman"/>
          <w:sz w:val="18"/>
          <w:szCs w:val="18"/>
        </w:rPr>
        <w:t xml:space="preserve">kácení </w:t>
      </w:r>
      <w:proofErr w:type="spellStart"/>
      <w:r w:rsidRPr="00DA5794">
        <w:rPr>
          <w:rFonts w:eastAsia="Verdana" w:cs="Times New Roman"/>
          <w:sz w:val="18"/>
          <w:szCs w:val="18"/>
        </w:rPr>
        <w:t>mimolesní</w:t>
      </w:r>
      <w:proofErr w:type="spellEnd"/>
      <w:r w:rsidRPr="00DA5794">
        <w:rPr>
          <w:rFonts w:eastAsia="Verdana" w:cs="Times New Roman"/>
          <w:sz w:val="18"/>
          <w:szCs w:val="18"/>
        </w:rPr>
        <w:t xml:space="preserve"> zeleně nad rámec Projektové dokumentace </w:t>
      </w:r>
      <w:r w:rsidR="00E812EC">
        <w:rPr>
          <w:rFonts w:eastAsia="Verdana" w:cs="Times New Roman"/>
          <w:sz w:val="18"/>
          <w:szCs w:val="18"/>
        </w:rPr>
        <w:t>Z</w:t>
      </w:r>
      <w:r w:rsidRPr="00DA5794">
        <w:rPr>
          <w:rFonts w:eastAsia="Verdana" w:cs="Times New Roman"/>
          <w:sz w:val="18"/>
          <w:szCs w:val="18"/>
        </w:rPr>
        <w:t xml:space="preserve">hotovitel informuje </w:t>
      </w:r>
      <w:r w:rsidR="00722360">
        <w:rPr>
          <w:rFonts w:eastAsia="Verdana" w:cs="Times New Roman"/>
          <w:sz w:val="18"/>
          <w:szCs w:val="18"/>
        </w:rPr>
        <w:t>O</w:t>
      </w:r>
      <w:r w:rsidRPr="00DA5794">
        <w:rPr>
          <w:rFonts w:eastAsia="Verdana" w:cs="Times New Roman"/>
          <w:sz w:val="18"/>
          <w:szCs w:val="18"/>
        </w:rPr>
        <w:t>bjednatele a v součinnosti s ním předjedná na příslušných orgánech ochrany přírody. Při terénních úpravách bude Zhotovitel postupovat podle ČSN – 83 9061 Technologie vegetačních úprav v krajině – ochrana stromů a veřejné zeleně.</w:t>
      </w:r>
    </w:p>
    <w:p w14:paraId="3C5B817D" w14:textId="77777777" w:rsidR="00DA5794" w:rsidRPr="00DA5794" w:rsidRDefault="00DA5794" w:rsidP="0008644C">
      <w:pPr>
        <w:numPr>
          <w:ilvl w:val="2"/>
          <w:numId w:val="7"/>
        </w:numPr>
        <w:spacing w:after="120" w:line="264" w:lineRule="auto"/>
        <w:jc w:val="both"/>
        <w:rPr>
          <w:rFonts w:eastAsia="Verdana" w:cs="Times New Roman"/>
          <w:sz w:val="18"/>
          <w:szCs w:val="18"/>
        </w:rPr>
      </w:pPr>
      <w:r w:rsidRPr="00DA5794">
        <w:rPr>
          <w:rFonts w:eastAsia="Verdana" w:cs="Times New Roman"/>
          <w:sz w:val="18"/>
          <w:szCs w:val="18"/>
        </w:rPr>
        <w:t>Odpadové hospodářství – před realizací i během realizace bude zvážena nutnost vzorkování v místech možné kontaminace povrchu a podloží. Bude vyřešeno odstranění a deponování odpadů, tak aby se nestaly potenciálním zdrojem nečistot v zastavěném území. Veškerá činnost na tomto úseku bude probíhat v souladu se zákonem č. </w:t>
      </w:r>
      <w:r w:rsidR="006441E6">
        <w:rPr>
          <w:rFonts w:eastAsia="Verdana" w:cs="Times New Roman"/>
          <w:sz w:val="18"/>
          <w:szCs w:val="18"/>
        </w:rPr>
        <w:t>541</w:t>
      </w:r>
      <w:r w:rsidRPr="00DA5794">
        <w:rPr>
          <w:rFonts w:eastAsia="Verdana" w:cs="Times New Roman"/>
          <w:sz w:val="18"/>
          <w:szCs w:val="18"/>
        </w:rPr>
        <w:t>/20</w:t>
      </w:r>
      <w:r w:rsidR="006441E6">
        <w:rPr>
          <w:rFonts w:eastAsia="Verdana" w:cs="Times New Roman"/>
          <w:sz w:val="18"/>
          <w:szCs w:val="18"/>
        </w:rPr>
        <w:t>20</w:t>
      </w:r>
      <w:r w:rsidRPr="00DA5794">
        <w:rPr>
          <w:rFonts w:eastAsia="Verdana" w:cs="Times New Roman"/>
          <w:sz w:val="18"/>
          <w:szCs w:val="18"/>
        </w:rPr>
        <w:t xml:space="preserve"> Sb., o odpadech, </w:t>
      </w:r>
      <w:r w:rsidR="006441E6">
        <w:rPr>
          <w:rFonts w:eastAsia="Verdana" w:cs="Times New Roman"/>
          <w:sz w:val="18"/>
          <w:szCs w:val="18"/>
        </w:rPr>
        <w:t>v platném znění</w:t>
      </w:r>
      <w:r w:rsidRPr="00DA5794">
        <w:rPr>
          <w:rFonts w:eastAsia="Verdana" w:cs="Times New Roman"/>
          <w:sz w:val="18"/>
          <w:szCs w:val="18"/>
        </w:rPr>
        <w:t xml:space="preserve">. </w:t>
      </w:r>
    </w:p>
    <w:p w14:paraId="1D83643D" w14:textId="77777777" w:rsidR="00DA5794" w:rsidRPr="00DA5794" w:rsidRDefault="00DA5794" w:rsidP="0008644C">
      <w:pPr>
        <w:numPr>
          <w:ilvl w:val="2"/>
          <w:numId w:val="7"/>
        </w:numPr>
        <w:spacing w:after="120" w:line="264" w:lineRule="auto"/>
        <w:jc w:val="both"/>
        <w:rPr>
          <w:rFonts w:eastAsia="Verdana" w:cs="Times New Roman"/>
          <w:sz w:val="18"/>
          <w:szCs w:val="18"/>
        </w:rPr>
      </w:pPr>
      <w:r w:rsidRPr="00DA5794">
        <w:rPr>
          <w:rFonts w:eastAsia="Verdana" w:cs="Times New Roman"/>
          <w:sz w:val="18"/>
          <w:szCs w:val="18"/>
        </w:rPr>
        <w:t>Bude řešeno vhodné ekonomické využití čisté výkopové zeminy pro vlastní účely stavby a alternativní možnosti uložení nekontaminovaného odpadu s cílem snížit náklady na odvoz a uložení na skládce.</w:t>
      </w:r>
    </w:p>
    <w:p w14:paraId="54A94B1B" w14:textId="77777777" w:rsidR="00DA5794" w:rsidRPr="00DA5794" w:rsidRDefault="00DA5794" w:rsidP="00FC5871">
      <w:pPr>
        <w:pStyle w:val="Text2-1"/>
      </w:pPr>
      <w:r w:rsidRPr="00DA5794">
        <w:t>Na stavbě bude přítomna mobilní havarijní souprava pro okamžitou likvidaci uniklých znečišťujících látek.</w:t>
      </w:r>
      <w:r w:rsidR="00FC5871" w:rsidRPr="00FC5871">
        <w:t xml:space="preserve"> </w:t>
      </w:r>
      <w:r w:rsidR="00FC5871">
        <w:t xml:space="preserve">Zhotovitel se zavazuje aktualizovat a dodržovat havarijní plán pro případ havárie stavebních mechanismů. V případě, že může havárie ovlivnit vodní tok, </w:t>
      </w:r>
      <w:r w:rsidR="00E812EC">
        <w:t>Z</w:t>
      </w:r>
      <w:r w:rsidR="00FC5871">
        <w:t xml:space="preserve">hotovitel zajistí odsouhlasení havarijního plánu rozhodnutím vodoprávního úřadu. V případě situování stavby v záplavovém území se </w:t>
      </w:r>
      <w:r w:rsidR="00E812EC">
        <w:t>Z</w:t>
      </w:r>
      <w:r w:rsidR="00FC5871">
        <w:t>hotovitel zavazuje aktualizovat povodňový plán a zajistí jeho schválení příslušným vodoprávním úřadem. V blízkosti vodních toků nebude skladován stavební materiál.</w:t>
      </w:r>
    </w:p>
    <w:p w14:paraId="7DB32791" w14:textId="77777777" w:rsidR="00FC5871" w:rsidRPr="006C33D8" w:rsidRDefault="00FC5871" w:rsidP="005E7A26">
      <w:pPr>
        <w:pStyle w:val="Text2-1"/>
      </w:pPr>
      <w:r>
        <w:lastRenderedPageBreak/>
        <w:t>Při stavební činnosti bu</w:t>
      </w:r>
      <w:r w:rsidRPr="00FE2EDE">
        <w:t>dou použity stavební mechanismy se sníženou hlučností. V blízkosti chráněných objektů budou hlučné stavební práce prováděny pouze v denní době od 7 do 21 hodin, v noční době zde mohou probíhat pouze manuální a bezhlučné práce.</w:t>
      </w:r>
    </w:p>
    <w:p w14:paraId="0DB258AC" w14:textId="77777777" w:rsidR="0069470F" w:rsidRDefault="0069470F" w:rsidP="0069470F">
      <w:pPr>
        <w:pStyle w:val="Nadpis2-1"/>
      </w:pPr>
      <w:bookmarkStart w:id="56" w:name="_Toc7077140"/>
      <w:bookmarkStart w:id="57" w:name="_Toc84247580"/>
      <w:r w:rsidRPr="00EC2E51">
        <w:t>ORGANIZACE</w:t>
      </w:r>
      <w:r>
        <w:t xml:space="preserve"> VÝSTAVBY, VÝLUKY</w:t>
      </w:r>
      <w:bookmarkEnd w:id="56"/>
      <w:bookmarkEnd w:id="57"/>
    </w:p>
    <w:p w14:paraId="51305703" w14:textId="7D7AE6F3" w:rsidR="00AF15D3" w:rsidRPr="006C33D8" w:rsidRDefault="00AF15D3" w:rsidP="00AF15D3">
      <w:pPr>
        <w:pStyle w:val="Text2-1"/>
        <w:tabs>
          <w:tab w:val="clear" w:pos="737"/>
          <w:tab w:val="num" w:pos="879"/>
        </w:tabs>
        <w:spacing w:line="276" w:lineRule="auto"/>
        <w:rPr>
          <w:rFonts w:asciiTheme="minorHAnsi" w:hAnsiTheme="minorHAnsi"/>
        </w:rPr>
      </w:pPr>
      <w:r w:rsidRPr="006C33D8">
        <w:rPr>
          <w:rFonts w:asciiTheme="minorHAnsi" w:hAnsiTheme="minorHAnsi"/>
        </w:rPr>
        <w:t xml:space="preserve">Staveniště stavby je vymezeno tělesem dráhy viz </w:t>
      </w:r>
      <w:proofErr w:type="gramStart"/>
      <w:r>
        <w:rPr>
          <w:rFonts w:asciiTheme="minorHAnsi" w:hAnsiTheme="minorHAnsi"/>
        </w:rPr>
        <w:t>článek</w:t>
      </w:r>
      <w:r w:rsidRPr="006C33D8">
        <w:rPr>
          <w:rFonts w:asciiTheme="minorHAnsi" w:hAnsiTheme="minorHAnsi"/>
        </w:rPr>
        <w:t xml:space="preserve"> </w:t>
      </w:r>
      <w:r>
        <w:rPr>
          <w:rFonts w:asciiTheme="minorHAnsi" w:hAnsiTheme="minorHAnsi"/>
        </w:rPr>
        <w:fldChar w:fldCharType="begin"/>
      </w:r>
      <w:r>
        <w:rPr>
          <w:rFonts w:asciiTheme="minorHAnsi" w:hAnsiTheme="minorHAnsi"/>
        </w:rPr>
        <w:instrText xml:space="preserve"> REF _Ref57129436 \r \h </w:instrText>
      </w:r>
      <w:r>
        <w:rPr>
          <w:rFonts w:asciiTheme="minorHAnsi" w:hAnsiTheme="minorHAnsi"/>
        </w:rPr>
      </w:r>
      <w:r>
        <w:rPr>
          <w:rFonts w:asciiTheme="minorHAnsi" w:hAnsiTheme="minorHAnsi"/>
        </w:rPr>
        <w:fldChar w:fldCharType="separate"/>
      </w:r>
      <w:r w:rsidR="00E31DE7">
        <w:rPr>
          <w:rFonts w:asciiTheme="minorHAnsi" w:hAnsiTheme="minorHAnsi"/>
        </w:rPr>
        <w:t>1.2</w:t>
      </w:r>
      <w:r>
        <w:rPr>
          <w:rFonts w:asciiTheme="minorHAnsi" w:hAnsiTheme="minorHAnsi"/>
        </w:rPr>
        <w:fldChar w:fldCharType="end"/>
      </w:r>
      <w:r w:rsidRPr="006C33D8">
        <w:rPr>
          <w:rFonts w:asciiTheme="minorHAnsi" w:hAnsiTheme="minorHAnsi"/>
        </w:rPr>
        <w:t>. ZTP</w:t>
      </w:r>
      <w:proofErr w:type="gramEnd"/>
    </w:p>
    <w:p w14:paraId="4686FA83" w14:textId="77777777" w:rsidR="00AF15D3" w:rsidRPr="006C33D8" w:rsidRDefault="00AF15D3" w:rsidP="00AF15D3">
      <w:pPr>
        <w:pStyle w:val="Text2-1"/>
        <w:tabs>
          <w:tab w:val="clear" w:pos="737"/>
          <w:tab w:val="num" w:pos="879"/>
        </w:tabs>
        <w:spacing w:line="276" w:lineRule="auto"/>
        <w:rPr>
          <w:rFonts w:asciiTheme="minorHAnsi" w:hAnsiTheme="minorHAnsi"/>
        </w:rPr>
      </w:pPr>
      <w:r w:rsidRPr="006C33D8">
        <w:rPr>
          <w:rFonts w:asciiTheme="minorHAnsi" w:hAnsiTheme="minorHAnsi"/>
        </w:rPr>
        <w:t>Pro jednotlivé stavební postupy budou zpracována schémata s vyznačením vyloučených částí koleje, popř. TV a ZZ. Každé schéma bude zachycovat výluky vždy v celém řešeném úseku, v daném stavebním postupu - časovém období.</w:t>
      </w:r>
    </w:p>
    <w:p w14:paraId="4345470F" w14:textId="77777777" w:rsidR="00AF15D3" w:rsidRPr="006C33D8" w:rsidRDefault="00AF15D3" w:rsidP="00AF15D3">
      <w:pPr>
        <w:pStyle w:val="Text2-1"/>
        <w:tabs>
          <w:tab w:val="clear" w:pos="737"/>
          <w:tab w:val="num" w:pos="879"/>
        </w:tabs>
        <w:spacing w:line="276" w:lineRule="auto"/>
        <w:rPr>
          <w:rFonts w:asciiTheme="minorHAnsi" w:hAnsiTheme="minorHAnsi"/>
        </w:rPr>
      </w:pPr>
      <w:r w:rsidRPr="006C33D8">
        <w:rPr>
          <w:rFonts w:asciiTheme="minorHAnsi" w:hAnsiTheme="minorHAnsi"/>
        </w:rPr>
        <w:t xml:space="preserve">V technické zprávě bude uvedeno pro každé časové období s rozdílným rozsahem vyloučených kolejí/ ZZ: </w:t>
      </w:r>
    </w:p>
    <w:p w14:paraId="53C3F1A0" w14:textId="77777777" w:rsidR="00AF15D3" w:rsidRPr="006C33D8" w:rsidRDefault="00AF15D3" w:rsidP="00984F91">
      <w:pPr>
        <w:pStyle w:val="Odrka1-1"/>
      </w:pPr>
      <w:r w:rsidRPr="006C33D8">
        <w:t xml:space="preserve">délka trvání výluky v kalendářních dnech (popř. v hodinách u významných denních nebo nočních výluk zastavující provoz); </w:t>
      </w:r>
    </w:p>
    <w:p w14:paraId="1F196589" w14:textId="77777777" w:rsidR="00AF15D3" w:rsidRPr="006C33D8" w:rsidRDefault="00AF15D3" w:rsidP="00984F91">
      <w:pPr>
        <w:pStyle w:val="Odrka1-1"/>
      </w:pPr>
      <w:r w:rsidRPr="006C33D8">
        <w:t>vymezení vylučovaných kolejí (námezníkem či hrotem výhybky/ návěstidlem/ kilometricky);</w:t>
      </w:r>
    </w:p>
    <w:p w14:paraId="2C590D84" w14:textId="77777777" w:rsidR="00AF15D3" w:rsidRPr="006C33D8" w:rsidRDefault="00AF15D3" w:rsidP="00984F91">
      <w:pPr>
        <w:pStyle w:val="Odrka1-1"/>
      </w:pPr>
      <w:r w:rsidRPr="006C33D8">
        <w:t>činnost zabezpečovacího zařízení (je vhodné se zaměřit zejména na období přepínání ZZ) a zajištění jízd vlaků a zjišťování volnosti v těchto obdobích;</w:t>
      </w:r>
    </w:p>
    <w:p w14:paraId="6F684523" w14:textId="77777777" w:rsidR="00AF15D3" w:rsidRPr="006C33D8" w:rsidRDefault="00AF15D3" w:rsidP="00984F91">
      <w:pPr>
        <w:pStyle w:val="Odrka1-1"/>
      </w:pPr>
      <w:r w:rsidRPr="006C33D8">
        <w:t>při všech změnách stavu je nutno přesně specifikovat rozsah funkčnosti ZZ;</w:t>
      </w:r>
    </w:p>
    <w:p w14:paraId="0E3134CC" w14:textId="77777777" w:rsidR="00AF15D3" w:rsidRPr="006C33D8" w:rsidRDefault="00AF15D3" w:rsidP="00984F91">
      <w:pPr>
        <w:pStyle w:val="Odrka1-1"/>
      </w:pPr>
      <w:r w:rsidRPr="006C33D8">
        <w:t xml:space="preserve">stručný rozsah prací; </w:t>
      </w:r>
    </w:p>
    <w:p w14:paraId="10C32AF0" w14:textId="77777777" w:rsidR="00AF15D3" w:rsidRPr="006C33D8" w:rsidRDefault="00AF15D3" w:rsidP="00984F91">
      <w:pPr>
        <w:pStyle w:val="Odrka1-1"/>
      </w:pPr>
      <w:r w:rsidRPr="006C33D8">
        <w:t>počet vlaků, které je třeba odklonit, či odřeknout, a vyčíslení finanční náročnosti NAD;</w:t>
      </w:r>
    </w:p>
    <w:p w14:paraId="2A52EED6" w14:textId="77777777" w:rsidR="00AF15D3" w:rsidRPr="006C33D8" w:rsidRDefault="00AF15D3" w:rsidP="00984F91">
      <w:pPr>
        <w:pStyle w:val="Odrka1-1"/>
      </w:pPr>
      <w:r w:rsidRPr="006C33D8">
        <w:t>přístup mechanizace;</w:t>
      </w:r>
    </w:p>
    <w:p w14:paraId="4AA163AE" w14:textId="77777777" w:rsidR="00AF15D3" w:rsidRPr="006C33D8" w:rsidRDefault="00AF15D3" w:rsidP="00984F91">
      <w:pPr>
        <w:pStyle w:val="Odrka1-1"/>
      </w:pPr>
      <w:r w:rsidRPr="006C33D8">
        <w:t>přístup mechanizace na staveniště.</w:t>
      </w:r>
    </w:p>
    <w:p w14:paraId="2C79DF2E" w14:textId="77777777" w:rsidR="00AF15D3" w:rsidRPr="006C33D8" w:rsidRDefault="00AF15D3" w:rsidP="00AF15D3">
      <w:pPr>
        <w:pStyle w:val="Text2-1"/>
        <w:tabs>
          <w:tab w:val="clear" w:pos="737"/>
          <w:tab w:val="num" w:pos="879"/>
        </w:tabs>
        <w:spacing w:line="276" w:lineRule="auto"/>
        <w:rPr>
          <w:rFonts w:asciiTheme="minorHAnsi" w:hAnsiTheme="minorHAnsi"/>
        </w:rPr>
      </w:pPr>
      <w:r w:rsidRPr="006C33D8">
        <w:rPr>
          <w:rFonts w:asciiTheme="minorHAnsi" w:hAnsiTheme="minorHAnsi"/>
        </w:rPr>
        <w:t xml:space="preserve">V případě neočekávaných nutných technologických přestávek je </w:t>
      </w:r>
      <w:r w:rsidR="00E812EC">
        <w:rPr>
          <w:rFonts w:asciiTheme="minorHAnsi" w:hAnsiTheme="minorHAnsi"/>
        </w:rPr>
        <w:t>Z</w:t>
      </w:r>
      <w:r w:rsidRPr="006C33D8">
        <w:rPr>
          <w:rFonts w:asciiTheme="minorHAnsi" w:hAnsiTheme="minorHAnsi"/>
        </w:rPr>
        <w:t>hotovitel povinen bezodkladně tuto skutečnost oznámit investorovi současně s návrhem řešení dalšího postupu staveb.</w:t>
      </w:r>
    </w:p>
    <w:p w14:paraId="25B85131" w14:textId="77777777" w:rsidR="00DA6953" w:rsidRPr="00811815" w:rsidRDefault="00DA6953" w:rsidP="00DA6953">
      <w:pPr>
        <w:pStyle w:val="Nadpis2-1"/>
      </w:pPr>
      <w:bookmarkStart w:id="58" w:name="_Toc12371215"/>
      <w:bookmarkStart w:id="59" w:name="_Toc84247581"/>
      <w:r w:rsidRPr="00811815">
        <w:t>SPECIFICKÉ POŽADAVKY</w:t>
      </w:r>
      <w:bookmarkEnd w:id="58"/>
      <w:bookmarkEnd w:id="59"/>
    </w:p>
    <w:p w14:paraId="2B0F7AAD" w14:textId="77777777" w:rsidR="00DA6953" w:rsidRPr="00811815" w:rsidRDefault="00DA6953" w:rsidP="00DA6953">
      <w:pPr>
        <w:pStyle w:val="Text2-1"/>
      </w:pPr>
      <w:r w:rsidRPr="00DA6953">
        <w:t>Podmínky</w:t>
      </w:r>
      <w:r w:rsidRPr="00811815">
        <w:t xml:space="preserve"> pro přidělení výlukových časů</w:t>
      </w:r>
      <w:r w:rsidR="00E812EC">
        <w:t xml:space="preserve"> pro projekční práce</w:t>
      </w:r>
      <w:r w:rsidRPr="00811815">
        <w:t>, případně jiných omezení železničního provozu, uzavírky komunikací nebo jiné podmínky související s</w:t>
      </w:r>
      <w:r w:rsidR="00E812EC">
        <w:t> </w:t>
      </w:r>
      <w:r w:rsidRPr="00811815">
        <w:t>prováděním díla:</w:t>
      </w:r>
    </w:p>
    <w:p w14:paraId="23005E2D" w14:textId="77777777" w:rsidR="00EA04BC" w:rsidRDefault="00EA04BC" w:rsidP="00EA04BC">
      <w:pPr>
        <w:pStyle w:val="Odrka1-1"/>
      </w:pPr>
      <w:r>
        <w:t>Obecné požadavky na minimalizaci výluk dopravní služby</w:t>
      </w:r>
    </w:p>
    <w:p w14:paraId="60299677" w14:textId="77777777" w:rsidR="00EA04BC" w:rsidRDefault="00EA04BC" w:rsidP="00EA04BC">
      <w:pPr>
        <w:pStyle w:val="Odrka1-1"/>
      </w:pPr>
      <w:r>
        <w:t>Postupovat dle předpisu SŽDC D7/2 – Organizování výlukových činností</w:t>
      </w:r>
    </w:p>
    <w:p w14:paraId="367E31AE" w14:textId="77777777" w:rsidR="00EA04BC" w:rsidRPr="00DC3B92" w:rsidRDefault="00EA04BC" w:rsidP="00EA04BC">
      <w:pPr>
        <w:pStyle w:val="Odrka1-1"/>
      </w:pPr>
      <w:r w:rsidRPr="00DC3B92">
        <w:t>Organizování výlukových činností – dle pokynu OŘ Ostrava (Opatření ředitele č. PO 26/2019-OŘ OVA)</w:t>
      </w:r>
    </w:p>
    <w:p w14:paraId="6B0CCFBD" w14:textId="77777777" w:rsidR="003C53EE" w:rsidRPr="005E7A26" w:rsidRDefault="003C53EE" w:rsidP="005E7A26">
      <w:pPr>
        <w:pStyle w:val="Text2-1"/>
        <w:rPr>
          <w:b/>
        </w:rPr>
      </w:pPr>
      <w:r w:rsidRPr="005E7A26">
        <w:rPr>
          <w:b/>
        </w:rPr>
        <w:t>Ekonomické hodnocení</w:t>
      </w:r>
    </w:p>
    <w:p w14:paraId="658A7C1F" w14:textId="77777777" w:rsidR="003C53EE" w:rsidRPr="00F869CA" w:rsidRDefault="003C53EE" w:rsidP="003C53EE">
      <w:pPr>
        <w:pStyle w:val="Text2-1"/>
        <w:numPr>
          <w:ilvl w:val="0"/>
          <w:numId w:val="0"/>
        </w:numPr>
        <w:ind w:left="737"/>
        <w:rPr>
          <w:rFonts w:asciiTheme="minorHAnsi" w:hAnsiTheme="minorHAnsi"/>
        </w:rPr>
      </w:pPr>
      <w:r w:rsidRPr="00F869CA">
        <w:rPr>
          <w:rFonts w:asciiTheme="minorHAnsi" w:hAnsiTheme="minorHAnsi"/>
        </w:rPr>
        <w:t>Zhotovitel ověří ekonomickou efektivnost projektu na základě zpracovaného ekonomického hodnocení z předchozího stupně a v případě nutnosti provede aktualizaci EH.</w:t>
      </w:r>
    </w:p>
    <w:p w14:paraId="4A06755B" w14:textId="77777777" w:rsidR="0069470F" w:rsidRDefault="0069470F" w:rsidP="00C95003">
      <w:pPr>
        <w:pStyle w:val="Nadpis2-1"/>
      </w:pPr>
      <w:bookmarkStart w:id="60" w:name="_Toc7077141"/>
      <w:bookmarkStart w:id="61" w:name="_Toc84247582"/>
      <w:r w:rsidRPr="00EC2E51">
        <w:t>SOUVISEJÍCÍ</w:t>
      </w:r>
      <w:r>
        <w:t xml:space="preserve"> DOKUMENTY A PŘEDPISY</w:t>
      </w:r>
      <w:bookmarkEnd w:id="60"/>
      <w:bookmarkEnd w:id="61"/>
    </w:p>
    <w:p w14:paraId="74D10C48" w14:textId="77777777" w:rsidR="005D61E2" w:rsidRPr="007D016E" w:rsidRDefault="005D61E2" w:rsidP="005D61E2">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12D11966" w14:textId="77777777" w:rsidR="00FF30DB" w:rsidRDefault="00FF30DB" w:rsidP="00FF30DB">
      <w:pPr>
        <w:pStyle w:val="Text2-1"/>
      </w:pPr>
      <w:r w:rsidRPr="007D016E">
        <w:t>Objednatel umožňuje Zhotoviteli přístup ke</w:t>
      </w:r>
      <w:r>
        <w:t xml:space="preserve"> svým dokumentům a vnitřním předpisům na svých webových stránkách: </w:t>
      </w:r>
    </w:p>
    <w:p w14:paraId="7AC81F9D" w14:textId="77777777" w:rsidR="00FF30DB" w:rsidRDefault="00FF30DB" w:rsidP="00FF30DB">
      <w:pPr>
        <w:pStyle w:val="Textbezslovn"/>
      </w:pPr>
      <w:r w:rsidRPr="00A3302C">
        <w:rPr>
          <w:rStyle w:val="Tun"/>
        </w:rPr>
        <w:lastRenderedPageBreak/>
        <w:t>www.s</w:t>
      </w:r>
      <w:r w:rsidRPr="00C3560B">
        <w:rPr>
          <w:rStyle w:val="Tun"/>
        </w:rPr>
        <w:t>pravazeleznic</w:t>
      </w:r>
      <w:r w:rsidRPr="00114A6F">
        <w:rPr>
          <w:rStyle w:val="Tun"/>
        </w:rPr>
        <w:t>.cz</w:t>
      </w:r>
      <w:r w:rsidRPr="003846BE">
        <w:rPr>
          <w:rStyle w:val="Tun"/>
        </w:rPr>
        <w:t xml:space="preserve"> v sekci „O nás / Vnitřní předpisy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w:t>
      </w:r>
      <w:r w:rsidRPr="009B5292">
        <w:rPr>
          <w:spacing w:val="2"/>
        </w:rPr>
        <w:br/>
        <w:t>dokumenty-a-</w:t>
      </w:r>
      <w:proofErr w:type="spellStart"/>
      <w:r w:rsidRPr="009B5292">
        <w:rPr>
          <w:spacing w:val="2"/>
        </w:rPr>
        <w:t>predpisy</w:t>
      </w:r>
      <w:proofErr w:type="spellEnd"/>
      <w:r w:rsidRPr="009B5292">
        <w:rPr>
          <w:spacing w:val="2"/>
        </w:rPr>
        <w:t>)</w:t>
      </w:r>
      <w:r w:rsidRPr="00362D1E">
        <w:t xml:space="preserve"> a </w:t>
      </w:r>
      <w:r w:rsidRPr="009B5292">
        <w:rPr>
          <w:b/>
        </w:rPr>
        <w:t>https://typdok.tudc.cz/ v sekci „archiv TD“</w:t>
      </w:r>
      <w:r w:rsidRPr="00362D1E">
        <w:t>.</w:t>
      </w:r>
    </w:p>
    <w:p w14:paraId="6A71C7C3" w14:textId="77777777" w:rsidR="005D61E2" w:rsidRPr="007D016E" w:rsidRDefault="005D61E2" w:rsidP="005D61E2">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p w14:paraId="2A097C40" w14:textId="77777777" w:rsidR="005D61E2" w:rsidRPr="00E85446" w:rsidRDefault="005D61E2" w:rsidP="005D61E2">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8F0791E" w14:textId="77777777" w:rsidR="005D61E2" w:rsidRPr="00E85446" w:rsidRDefault="005D61E2" w:rsidP="005D61E2">
      <w:pPr>
        <w:pStyle w:val="Textbezslovn"/>
        <w:keepNext/>
        <w:spacing w:after="0"/>
        <w:rPr>
          <w:rStyle w:val="Tun"/>
        </w:rPr>
      </w:pPr>
      <w:r>
        <w:rPr>
          <w:rStyle w:val="Tun"/>
        </w:rPr>
        <w:t>Centrum telematiky a diagnostiky</w:t>
      </w:r>
      <w:r w:rsidRPr="00E85446">
        <w:rPr>
          <w:rStyle w:val="Tun"/>
        </w:rPr>
        <w:t xml:space="preserve"> </w:t>
      </w:r>
    </w:p>
    <w:p w14:paraId="4C6353E2" w14:textId="77777777" w:rsidR="005D61E2" w:rsidRPr="007D7A4E" w:rsidRDefault="005D61E2" w:rsidP="005D61E2">
      <w:pPr>
        <w:pStyle w:val="Textbezslovn"/>
        <w:keepNext/>
        <w:spacing w:after="0"/>
        <w:rPr>
          <w:b/>
        </w:rPr>
      </w:pPr>
      <w:r w:rsidRPr="007D7A4E">
        <w:rPr>
          <w:b/>
        </w:rPr>
        <w:t>Oddělení dokumentace</w:t>
      </w:r>
      <w:r>
        <w:rPr>
          <w:b/>
        </w:rPr>
        <w:t xml:space="preserve"> a distribuce tiskových materiálů</w:t>
      </w:r>
    </w:p>
    <w:p w14:paraId="1995D2BB" w14:textId="77777777" w:rsidR="005D61E2" w:rsidRPr="007D016E" w:rsidRDefault="005D61E2" w:rsidP="005D61E2">
      <w:pPr>
        <w:pStyle w:val="Textbezslovn"/>
        <w:keepNext/>
        <w:spacing w:after="0"/>
      </w:pPr>
      <w:r>
        <w:t>Jeremenkova 103/23</w:t>
      </w:r>
    </w:p>
    <w:p w14:paraId="23C20A4E" w14:textId="77777777" w:rsidR="005D61E2" w:rsidRDefault="005D61E2" w:rsidP="005D61E2">
      <w:pPr>
        <w:pStyle w:val="Textbezslovn"/>
      </w:pPr>
      <w:r w:rsidRPr="007D016E">
        <w:t>77</w:t>
      </w:r>
      <w:r>
        <w:t>9 00</w:t>
      </w:r>
      <w:r w:rsidRPr="007D016E">
        <w:t xml:space="preserve"> </w:t>
      </w:r>
      <w:r w:rsidRPr="00BA22D4">
        <w:t>Olomouc</w:t>
      </w:r>
    </w:p>
    <w:p w14:paraId="661218EB" w14:textId="77777777" w:rsidR="005D61E2" w:rsidRDefault="005D61E2" w:rsidP="005D61E2">
      <w:pPr>
        <w:pStyle w:val="Textbezslovn"/>
      </w:pPr>
      <w:r>
        <w:t xml:space="preserve">nebo </w:t>
      </w:r>
      <w:r w:rsidRPr="007D016E">
        <w:t>e-</w:t>
      </w:r>
      <w:r w:rsidRPr="00BA22D4">
        <w:t>mail</w:t>
      </w:r>
      <w:r w:rsidRPr="007D016E">
        <w:t xml:space="preserve">: </w:t>
      </w:r>
      <w:r w:rsidRPr="003846BE">
        <w:rPr>
          <w:rStyle w:val="Tun"/>
        </w:rPr>
        <w:t>typdok@tudc.cz</w:t>
      </w:r>
    </w:p>
    <w:p w14:paraId="5F52CD41" w14:textId="77777777" w:rsidR="005D61E2" w:rsidRDefault="005D61E2" w:rsidP="005D61E2">
      <w:pPr>
        <w:pStyle w:val="Textbezslovn"/>
        <w:spacing w:after="0"/>
      </w:pPr>
      <w:r w:rsidRPr="007D016E">
        <w:t xml:space="preserve">kontaktní osoba: </w:t>
      </w:r>
      <w:r w:rsidRPr="00BA22D4">
        <w:t>paní</w:t>
      </w:r>
      <w:r>
        <w:t xml:space="preserve"> </w:t>
      </w:r>
      <w:r w:rsidRPr="007D016E">
        <w:t xml:space="preserve">Jarmila Strnadová, tel.: </w:t>
      </w:r>
      <w:r w:rsidRPr="00563B6F">
        <w:t xml:space="preserve">972 742 396, </w:t>
      </w:r>
      <w:r>
        <w:t xml:space="preserve">mobil: </w:t>
      </w:r>
      <w:r w:rsidRPr="00563B6F">
        <w:t>725 039</w:t>
      </w:r>
      <w:r>
        <w:t> </w:t>
      </w:r>
      <w:r w:rsidRPr="00563B6F">
        <w:t>782</w:t>
      </w:r>
    </w:p>
    <w:p w14:paraId="0699274F" w14:textId="77777777" w:rsidR="005D61E2" w:rsidRDefault="005D61E2" w:rsidP="005D61E2">
      <w:pPr>
        <w:pStyle w:val="Textbezslovn"/>
      </w:pPr>
      <w:r w:rsidRPr="005D61E2">
        <w:t>Ceníky</w:t>
      </w:r>
      <w:r>
        <w:t xml:space="preserve">: </w:t>
      </w:r>
      <w:r w:rsidRPr="00E64846">
        <w:t>https://typdok.tudc.cz/</w:t>
      </w:r>
    </w:p>
    <w:p w14:paraId="3C85BC5E" w14:textId="77777777" w:rsidR="0069470F" w:rsidRDefault="0069470F" w:rsidP="0069470F">
      <w:pPr>
        <w:pStyle w:val="Nadpis2-1"/>
      </w:pPr>
      <w:bookmarkStart w:id="62" w:name="_Toc7077142"/>
      <w:bookmarkStart w:id="63" w:name="_Toc84247583"/>
      <w:r>
        <w:t>PŘÍLOHY</w:t>
      </w:r>
      <w:bookmarkEnd w:id="62"/>
      <w:bookmarkEnd w:id="63"/>
    </w:p>
    <w:p w14:paraId="7198449A" w14:textId="77777777" w:rsidR="00D62BB3" w:rsidRPr="004D3892" w:rsidRDefault="00D62BB3" w:rsidP="00D62BB3">
      <w:pPr>
        <w:pStyle w:val="Text2-1"/>
      </w:pPr>
      <w:bookmarkStart w:id="64" w:name="_Ref56682081"/>
      <w:r w:rsidRPr="004D3892">
        <w:t>Manuál struktury a popisu dokumentace</w:t>
      </w:r>
      <w:bookmarkEnd w:id="64"/>
    </w:p>
    <w:p w14:paraId="798CBBB5" w14:textId="77777777" w:rsidR="00D62BB3" w:rsidRPr="004D3892" w:rsidRDefault="00D62BB3" w:rsidP="00D62BB3">
      <w:pPr>
        <w:pStyle w:val="Text2-1"/>
      </w:pPr>
      <w:bookmarkStart w:id="65" w:name="_Ref56682089"/>
      <w:r w:rsidRPr="004D3892">
        <w:t>Vzory Popisového pole a Seznamu</w:t>
      </w:r>
      <w:bookmarkEnd w:id="65"/>
    </w:p>
    <w:p w14:paraId="681A183D" w14:textId="77777777" w:rsidR="00EA04BC" w:rsidRDefault="00EA04BC" w:rsidP="00EA04BC">
      <w:pPr>
        <w:pStyle w:val="Text2-1"/>
      </w:pPr>
      <w:bookmarkStart w:id="66" w:name="_Ref56174337"/>
      <w:r>
        <w:t>Rozhodnutí Městského úřadu Krnov</w:t>
      </w:r>
    </w:p>
    <w:bookmarkEnd w:id="66"/>
    <w:p w14:paraId="3C6A1C72" w14:textId="4ECEF2D9" w:rsidR="0069470F" w:rsidRDefault="0069470F" w:rsidP="00EA04BC">
      <w:pPr>
        <w:pStyle w:val="Text2-1"/>
        <w:numPr>
          <w:ilvl w:val="0"/>
          <w:numId w:val="0"/>
        </w:numPr>
        <w:ind w:left="737"/>
      </w:pPr>
    </w:p>
    <w:sectPr w:rsidR="0069470F" w:rsidSect="00646589">
      <w:footerReference w:type="even" r:id="rId12"/>
      <w:footerReference w:type="default" r:id="rId13"/>
      <w:headerReference w:type="first" r:id="rId14"/>
      <w:footerReference w:type="first" r:id="rId15"/>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A6FAE" w14:textId="77777777" w:rsidR="00093EA7" w:rsidRDefault="00093EA7" w:rsidP="00962258">
      <w:pPr>
        <w:spacing w:after="0" w:line="240" w:lineRule="auto"/>
      </w:pPr>
      <w:r>
        <w:separator/>
      </w:r>
    </w:p>
  </w:endnote>
  <w:endnote w:type="continuationSeparator" w:id="0">
    <w:p w14:paraId="74B07F9F" w14:textId="77777777" w:rsidR="00093EA7" w:rsidRDefault="00093EA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TE22A5C00t00">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093EA7" w:rsidRPr="003462EB" w14:paraId="4765F586" w14:textId="77777777" w:rsidTr="00633336">
      <w:tc>
        <w:tcPr>
          <w:tcW w:w="907" w:type="dxa"/>
          <w:tcMar>
            <w:left w:w="0" w:type="dxa"/>
            <w:right w:w="0" w:type="dxa"/>
          </w:tcMar>
          <w:vAlign w:val="bottom"/>
        </w:tcPr>
        <w:p w14:paraId="1D4F2710" w14:textId="03EE3321" w:rsidR="00093EA7" w:rsidRPr="00B8518B" w:rsidRDefault="00093EA7"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C4380">
            <w:rPr>
              <w:rStyle w:val="slostrnky"/>
              <w:noProof/>
            </w:rPr>
            <w:t>14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DC4380">
            <w:rPr>
              <w:rStyle w:val="slostrnky"/>
              <w:noProof/>
            </w:rPr>
            <w:t>14</w:t>
          </w:r>
          <w:r w:rsidRPr="00B8518B">
            <w:rPr>
              <w:rStyle w:val="slostrnky"/>
            </w:rPr>
            <w:fldChar w:fldCharType="end"/>
          </w:r>
        </w:p>
      </w:tc>
      <w:tc>
        <w:tcPr>
          <w:tcW w:w="0" w:type="auto"/>
          <w:vAlign w:val="bottom"/>
        </w:tcPr>
        <w:p w14:paraId="285BE088" w14:textId="77777777" w:rsidR="00583ABC" w:rsidRPr="00583ABC" w:rsidRDefault="00583ABC" w:rsidP="00722CCE">
          <w:pPr>
            <w:pStyle w:val="Zpatvlevo"/>
          </w:pPr>
          <w:r w:rsidRPr="00583ABC">
            <w:t xml:space="preserve">Zrušení přejezdu P7803 v km 21,336 trati Krnov – Jindřichov ve Slezsku – státní hranice </w:t>
          </w:r>
        </w:p>
        <w:p w14:paraId="3E2883C8" w14:textId="16B1393B" w:rsidR="00093EA7" w:rsidRDefault="00093EA7" w:rsidP="00722CCE">
          <w:pPr>
            <w:pStyle w:val="Zpatvlevo"/>
          </w:pPr>
          <w:r>
            <w:t xml:space="preserve">Příloha č. </w:t>
          </w:r>
          <w:r w:rsidR="00F10585">
            <w:t>2 c</w:t>
          </w:r>
          <w:r>
            <w:t>) - Zvláštní</w:t>
          </w:r>
          <w:r w:rsidRPr="003462EB">
            <w:t xml:space="preserve"> technické podmínky</w:t>
          </w:r>
        </w:p>
        <w:p w14:paraId="335462FB" w14:textId="77777777" w:rsidR="00093EA7" w:rsidRPr="003462EB" w:rsidRDefault="00093EA7" w:rsidP="00646589">
          <w:pPr>
            <w:pStyle w:val="Zpatvlevo"/>
          </w:pPr>
          <w:r>
            <w:t xml:space="preserve">Zhotovení Projektová dokumentace a </w:t>
          </w:r>
          <w:r w:rsidRPr="003462EB">
            <w:t>Zhotovení stavby</w:t>
          </w:r>
          <w:r>
            <w:t xml:space="preserve"> (ZTP P+R)</w:t>
          </w:r>
        </w:p>
      </w:tc>
    </w:tr>
  </w:tbl>
  <w:p w14:paraId="2D88F451" w14:textId="77777777" w:rsidR="00093EA7" w:rsidRPr="00614E71" w:rsidRDefault="00093EA7">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093EA7" w:rsidRPr="009E09BE" w14:paraId="1563D653" w14:textId="77777777" w:rsidTr="00633336">
      <w:tc>
        <w:tcPr>
          <w:tcW w:w="0" w:type="auto"/>
          <w:tcMar>
            <w:left w:w="0" w:type="dxa"/>
            <w:right w:w="0" w:type="dxa"/>
          </w:tcMar>
          <w:vAlign w:val="bottom"/>
        </w:tcPr>
        <w:p w14:paraId="0E03464E" w14:textId="6EED194D" w:rsidR="00093EA7" w:rsidRDefault="00583ABC" w:rsidP="00722CCE">
          <w:pPr>
            <w:pStyle w:val="Zpatvpravo"/>
          </w:pPr>
          <w:r w:rsidRPr="00583ABC">
            <w:rPr>
              <w:noProof/>
            </w:rPr>
            <w:t>Zrušení přejezdu P7803 v km 21,336 trati Krnov – Jindřichov ve Slezsku – státní hranice</w:t>
          </w:r>
        </w:p>
        <w:p w14:paraId="2EACDE40" w14:textId="77777777" w:rsidR="00093EA7" w:rsidRDefault="00093EA7" w:rsidP="002454AA">
          <w:pPr>
            <w:pStyle w:val="Zpatvpravo"/>
          </w:pPr>
          <w:r>
            <w:t>Příloha č. 2 d) - Zvláštní</w:t>
          </w:r>
          <w:r w:rsidRPr="003462EB">
            <w:t xml:space="preserve"> technické podmínky</w:t>
          </w:r>
          <w:r w:rsidDel="00E812EC">
            <w:t xml:space="preserve"> </w:t>
          </w:r>
        </w:p>
        <w:p w14:paraId="38D714C4" w14:textId="77777777" w:rsidR="00093EA7" w:rsidRPr="003462EB" w:rsidRDefault="00093EA7" w:rsidP="002454AA">
          <w:pPr>
            <w:pStyle w:val="Zpatvpravo"/>
            <w:rPr>
              <w:rStyle w:val="slostrnky"/>
              <w:b w:val="0"/>
              <w:color w:val="auto"/>
              <w:sz w:val="12"/>
            </w:rPr>
          </w:pPr>
          <w:r>
            <w:t xml:space="preserve">Zhotovení Projektová dokumentace a </w:t>
          </w:r>
          <w:r w:rsidRPr="003462EB">
            <w:t>Zhotovení stavby</w:t>
          </w:r>
          <w:r>
            <w:t xml:space="preserve"> (ZTP P+R)</w:t>
          </w:r>
        </w:p>
      </w:tc>
      <w:tc>
        <w:tcPr>
          <w:tcW w:w="907" w:type="dxa"/>
          <w:vAlign w:val="bottom"/>
        </w:tcPr>
        <w:p w14:paraId="2E44830A" w14:textId="6FE776AF" w:rsidR="00093EA7" w:rsidRPr="009E09BE" w:rsidRDefault="00093EA7"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DC4380">
            <w:rPr>
              <w:rStyle w:val="slostrnky"/>
              <w:noProof/>
            </w:rPr>
            <w:t>13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DC4380">
            <w:rPr>
              <w:rStyle w:val="slostrnky"/>
              <w:noProof/>
            </w:rPr>
            <w:t>14</w:t>
          </w:r>
          <w:r w:rsidRPr="00B8518B">
            <w:rPr>
              <w:rStyle w:val="slostrnky"/>
            </w:rPr>
            <w:fldChar w:fldCharType="end"/>
          </w:r>
        </w:p>
      </w:tc>
    </w:tr>
  </w:tbl>
  <w:p w14:paraId="3221F0C4" w14:textId="77777777" w:rsidR="00093EA7" w:rsidRPr="00B8518B" w:rsidRDefault="00093EA7"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F126E" w14:textId="77777777" w:rsidR="00093EA7" w:rsidRPr="00B8518B" w:rsidRDefault="00093EA7" w:rsidP="00460660">
    <w:pPr>
      <w:pStyle w:val="Zpat"/>
      <w:rPr>
        <w:sz w:val="2"/>
        <w:szCs w:val="2"/>
      </w:rPr>
    </w:pPr>
  </w:p>
  <w:p w14:paraId="10D2D131" w14:textId="77777777" w:rsidR="00093EA7" w:rsidRDefault="00093EA7" w:rsidP="00646589">
    <w:pPr>
      <w:pStyle w:val="Zpatvlevo"/>
      <w:rPr>
        <w:rFonts w:cs="Calibri"/>
        <w:szCs w:val="12"/>
      </w:rPr>
    </w:pPr>
  </w:p>
  <w:p w14:paraId="02B0065E" w14:textId="77777777" w:rsidR="00093EA7" w:rsidRPr="00460660" w:rsidRDefault="00093EA7">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1F498" w14:textId="77777777" w:rsidR="00093EA7" w:rsidRDefault="00093EA7" w:rsidP="00962258">
      <w:pPr>
        <w:spacing w:after="0" w:line="240" w:lineRule="auto"/>
      </w:pPr>
      <w:r>
        <w:separator/>
      </w:r>
    </w:p>
  </w:footnote>
  <w:footnote w:type="continuationSeparator" w:id="0">
    <w:p w14:paraId="51921EF6" w14:textId="77777777" w:rsidR="00093EA7" w:rsidRDefault="00093EA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093EA7" w14:paraId="058ADE29" w14:textId="77777777" w:rsidTr="00B22106">
      <w:trPr>
        <w:trHeight w:hRule="exact" w:val="936"/>
      </w:trPr>
      <w:tc>
        <w:tcPr>
          <w:tcW w:w="1361" w:type="dxa"/>
          <w:tcMar>
            <w:left w:w="0" w:type="dxa"/>
            <w:right w:w="0" w:type="dxa"/>
          </w:tcMar>
        </w:tcPr>
        <w:p w14:paraId="35B11F33" w14:textId="77777777" w:rsidR="00093EA7" w:rsidRPr="00B8518B" w:rsidRDefault="00093EA7" w:rsidP="00FC6389">
          <w:pPr>
            <w:pStyle w:val="Zpat"/>
            <w:rPr>
              <w:rStyle w:val="slostrnky"/>
            </w:rPr>
          </w:pPr>
        </w:p>
      </w:tc>
      <w:tc>
        <w:tcPr>
          <w:tcW w:w="3458" w:type="dxa"/>
          <w:shd w:val="clear" w:color="auto" w:fill="auto"/>
          <w:tcMar>
            <w:left w:w="0" w:type="dxa"/>
            <w:right w:w="0" w:type="dxa"/>
          </w:tcMar>
        </w:tcPr>
        <w:p w14:paraId="6706B4B4" w14:textId="77777777" w:rsidR="00093EA7" w:rsidRDefault="00093EA7" w:rsidP="00FC6389">
          <w:pPr>
            <w:pStyle w:val="Zpat"/>
          </w:pPr>
          <w:r>
            <w:rPr>
              <w:noProof/>
              <w:lang w:eastAsia="cs-CZ"/>
            </w:rPr>
            <w:drawing>
              <wp:anchor distT="0" distB="0" distL="114300" distR="114300" simplePos="0" relativeHeight="251674624" behindDoc="0" locked="1" layoutInCell="1" allowOverlap="1" wp14:anchorId="40248A1C" wp14:editId="54D33368">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shd w:val="clear" w:color="auto" w:fill="auto"/>
          <w:tcMar>
            <w:left w:w="0" w:type="dxa"/>
            <w:right w:w="0" w:type="dxa"/>
          </w:tcMar>
        </w:tcPr>
        <w:p w14:paraId="074F3AAE" w14:textId="77777777" w:rsidR="00093EA7" w:rsidRPr="00D6163D" w:rsidRDefault="00093EA7" w:rsidP="00FC6389">
          <w:pPr>
            <w:pStyle w:val="Druhdokumentu"/>
          </w:pPr>
        </w:p>
      </w:tc>
    </w:tr>
    <w:tr w:rsidR="00093EA7" w14:paraId="55BB7052" w14:textId="77777777" w:rsidTr="00B22106">
      <w:trPr>
        <w:trHeight w:hRule="exact" w:val="936"/>
      </w:trPr>
      <w:tc>
        <w:tcPr>
          <w:tcW w:w="1361" w:type="dxa"/>
          <w:tcMar>
            <w:left w:w="0" w:type="dxa"/>
            <w:right w:w="0" w:type="dxa"/>
          </w:tcMar>
        </w:tcPr>
        <w:p w14:paraId="3B79802B" w14:textId="77777777" w:rsidR="00093EA7" w:rsidRPr="00B8518B" w:rsidRDefault="00093EA7" w:rsidP="00FC6389">
          <w:pPr>
            <w:pStyle w:val="Zpat"/>
            <w:rPr>
              <w:rStyle w:val="slostrnky"/>
            </w:rPr>
          </w:pPr>
        </w:p>
      </w:tc>
      <w:tc>
        <w:tcPr>
          <w:tcW w:w="3458" w:type="dxa"/>
          <w:shd w:val="clear" w:color="auto" w:fill="auto"/>
          <w:tcMar>
            <w:left w:w="0" w:type="dxa"/>
            <w:right w:w="0" w:type="dxa"/>
          </w:tcMar>
        </w:tcPr>
        <w:p w14:paraId="3F36D115" w14:textId="77777777" w:rsidR="00093EA7" w:rsidRDefault="00093EA7" w:rsidP="00FC6389">
          <w:pPr>
            <w:pStyle w:val="Zpat"/>
          </w:pPr>
        </w:p>
      </w:tc>
      <w:tc>
        <w:tcPr>
          <w:tcW w:w="5756" w:type="dxa"/>
          <w:shd w:val="clear" w:color="auto" w:fill="auto"/>
          <w:tcMar>
            <w:left w:w="0" w:type="dxa"/>
            <w:right w:w="0" w:type="dxa"/>
          </w:tcMar>
        </w:tcPr>
        <w:p w14:paraId="34FFD5D7" w14:textId="77777777" w:rsidR="00093EA7" w:rsidRPr="00D6163D" w:rsidRDefault="00093EA7" w:rsidP="00FC6389">
          <w:pPr>
            <w:pStyle w:val="Druhdokumentu"/>
          </w:pPr>
        </w:p>
      </w:tc>
    </w:tr>
  </w:tbl>
  <w:p w14:paraId="12D0E41E" w14:textId="77777777" w:rsidR="00093EA7" w:rsidRPr="00D6163D" w:rsidRDefault="00093EA7" w:rsidP="00FC6389">
    <w:pPr>
      <w:pStyle w:val="Zhlav"/>
      <w:rPr>
        <w:sz w:val="8"/>
        <w:szCs w:val="8"/>
      </w:rPr>
    </w:pPr>
  </w:p>
  <w:p w14:paraId="72CBFCB5" w14:textId="77777777" w:rsidR="00093EA7" w:rsidRPr="00460660" w:rsidRDefault="00093EA7">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A9A651C"/>
    <w:multiLevelType w:val="multilevel"/>
    <w:tmpl w:val="061A616C"/>
    <w:lvl w:ilvl="0">
      <w:start w:val="1"/>
      <w:numFmt w:val="decimal"/>
      <w:pStyle w:val="TPNADPIS-1slovan"/>
      <w:lvlText w:val="%1."/>
      <w:lvlJc w:val="left"/>
      <w:pPr>
        <w:ind w:left="1637" w:hanging="360"/>
      </w:pPr>
    </w:lvl>
    <w:lvl w:ilvl="1">
      <w:start w:val="1"/>
      <w:numFmt w:val="decimal"/>
      <w:pStyle w:val="TPNadpis-2slovan"/>
      <w:lvlText w:val="%1.%2."/>
      <w:lvlJc w:val="left"/>
      <w:pPr>
        <w:ind w:left="2842" w:hanging="432"/>
      </w:pPr>
      <w:rPr>
        <w:sz w:val="22"/>
        <w:szCs w:val="22"/>
      </w:rPr>
    </w:lvl>
    <w:lvl w:ilvl="2">
      <w:start w:val="1"/>
      <w:numFmt w:val="decimal"/>
      <w:pStyle w:val="TPText-1slovan"/>
      <w:lvlText w:val="%1.%2.%3."/>
      <w:lvlJc w:val="left"/>
      <w:pPr>
        <w:ind w:left="1639" w:hanging="504"/>
      </w:pPr>
      <w:rPr>
        <w:rFonts w:ascii="Calibri" w:hAnsi="Calibri" w:hint="default"/>
        <w:b w:val="0"/>
        <w:sz w:val="20"/>
        <w:szCs w:val="20"/>
      </w:rPr>
    </w:lvl>
    <w:lvl w:ilvl="3">
      <w:start w:val="1"/>
      <w:numFmt w:val="decimal"/>
      <w:pStyle w:val="TPText-2slovan"/>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82512B"/>
    <w:multiLevelType w:val="multilevel"/>
    <w:tmpl w:val="A16AF48C"/>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3006"/>
        </w:tabs>
        <w:ind w:left="3006"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7"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D929DB"/>
    <w:multiLevelType w:val="multilevel"/>
    <w:tmpl w:val="7D546F70"/>
    <w:lvl w:ilvl="0">
      <w:numFmt w:val="bullet"/>
      <w:pStyle w:val="TPText-1abc"/>
      <w:lvlText w:val="-"/>
      <w:lvlJc w:val="left"/>
      <w:pPr>
        <w:ind w:left="1381" w:hanging="360"/>
      </w:pPr>
      <w:rPr>
        <w:rFonts w:ascii="TTE22A5C00t00" w:eastAsia="Times New Roman" w:hAnsi="TTE22A5C00t00" w:cs="TTE22A5C00t00" w:hint="default"/>
        <w:b w:val="0"/>
        <w:i w:val="0"/>
        <w:sz w:val="20"/>
      </w:rPr>
    </w:lvl>
    <w:lvl w:ilvl="1">
      <w:start w:val="1"/>
      <w:numFmt w:val="lowerLetter"/>
      <w:lvlText w:val="%2."/>
      <w:lvlJc w:val="left"/>
      <w:pPr>
        <w:ind w:left="1780" w:hanging="360"/>
      </w:pPr>
      <w:rPr>
        <w:rFonts w:hint="default"/>
      </w:rPr>
    </w:lvl>
    <w:lvl w:ilvl="2">
      <w:start w:val="1"/>
      <w:numFmt w:val="lowerRoman"/>
      <w:lvlText w:val="%3."/>
      <w:lvlJc w:val="right"/>
      <w:pPr>
        <w:ind w:left="2500" w:hanging="180"/>
      </w:pPr>
      <w:rPr>
        <w:rFonts w:hint="default"/>
      </w:rPr>
    </w:lvl>
    <w:lvl w:ilvl="3">
      <w:start w:val="1"/>
      <w:numFmt w:val="decimal"/>
      <w:lvlText w:val="%4."/>
      <w:lvlJc w:val="left"/>
      <w:pPr>
        <w:ind w:left="3220" w:hanging="360"/>
      </w:pPr>
      <w:rPr>
        <w:rFonts w:hint="default"/>
      </w:rPr>
    </w:lvl>
    <w:lvl w:ilvl="4">
      <w:start w:val="1"/>
      <w:numFmt w:val="lowerLetter"/>
      <w:lvlText w:val="%5."/>
      <w:lvlJc w:val="left"/>
      <w:pPr>
        <w:ind w:left="3940" w:hanging="360"/>
      </w:pPr>
      <w:rPr>
        <w:rFonts w:hint="default"/>
      </w:rPr>
    </w:lvl>
    <w:lvl w:ilvl="5">
      <w:start w:val="1"/>
      <w:numFmt w:val="lowerRoman"/>
      <w:lvlText w:val="%6."/>
      <w:lvlJc w:val="right"/>
      <w:pPr>
        <w:ind w:left="4660" w:hanging="180"/>
      </w:pPr>
      <w:rPr>
        <w:rFonts w:hint="default"/>
      </w:rPr>
    </w:lvl>
    <w:lvl w:ilvl="6">
      <w:start w:val="1"/>
      <w:numFmt w:val="decimal"/>
      <w:lvlText w:val="%7."/>
      <w:lvlJc w:val="left"/>
      <w:pPr>
        <w:ind w:left="5380" w:hanging="360"/>
      </w:pPr>
      <w:rPr>
        <w:rFonts w:hint="default"/>
      </w:rPr>
    </w:lvl>
    <w:lvl w:ilvl="7">
      <w:start w:val="1"/>
      <w:numFmt w:val="lowerLetter"/>
      <w:lvlText w:val="%8."/>
      <w:lvlJc w:val="left"/>
      <w:pPr>
        <w:ind w:left="6100" w:hanging="360"/>
      </w:pPr>
      <w:rPr>
        <w:rFonts w:hint="default"/>
      </w:rPr>
    </w:lvl>
    <w:lvl w:ilvl="8">
      <w:start w:val="1"/>
      <w:numFmt w:val="lowerRoman"/>
      <w:lvlText w:val="%9."/>
      <w:lvlJc w:val="right"/>
      <w:pPr>
        <w:ind w:left="6820" w:hanging="180"/>
      </w:pPr>
      <w:rPr>
        <w:rFonts w:hint="default"/>
      </w:rPr>
    </w:lvl>
  </w:abstractNum>
  <w:abstractNum w:abstractNumId="9" w15:restartNumberingAfterBreak="0">
    <w:nsid w:val="4BD568D7"/>
    <w:multiLevelType w:val="hybridMultilevel"/>
    <w:tmpl w:val="8D7EB1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10"/>
  </w:num>
  <w:num w:numId="6">
    <w:abstractNumId w:val="0"/>
  </w:num>
  <w:num w:numId="7">
    <w:abstractNumId w:val="4"/>
  </w:num>
  <w:num w:numId="8">
    <w:abstractNumId w:val="12"/>
  </w:num>
  <w:num w:numId="9">
    <w:abstractNumId w:val="8"/>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9"/>
  </w:num>
  <w:num w:numId="13">
    <w:abstractNumId w:val="7"/>
  </w:num>
  <w:num w:numId="14">
    <w:abstractNumId w:val="10"/>
  </w:num>
  <w:num w:numId="15">
    <w:abstractNumId w:val="11"/>
  </w:num>
  <w:num w:numId="16">
    <w:abstractNumId w:val="1"/>
  </w:num>
  <w:num w:numId="17">
    <w:abstractNumId w:val="4"/>
  </w:num>
  <w:num w:numId="1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5E11"/>
    <w:rsid w:val="00012EC4"/>
    <w:rsid w:val="00013EB6"/>
    <w:rsid w:val="00015146"/>
    <w:rsid w:val="00017F3C"/>
    <w:rsid w:val="00020292"/>
    <w:rsid w:val="000224C8"/>
    <w:rsid w:val="000372B3"/>
    <w:rsid w:val="00041EC8"/>
    <w:rsid w:val="00042933"/>
    <w:rsid w:val="00054FC6"/>
    <w:rsid w:val="00062812"/>
    <w:rsid w:val="0006465A"/>
    <w:rsid w:val="0006588D"/>
    <w:rsid w:val="00065FA6"/>
    <w:rsid w:val="00067A5E"/>
    <w:rsid w:val="000719BB"/>
    <w:rsid w:val="00072A65"/>
    <w:rsid w:val="00072C1E"/>
    <w:rsid w:val="00076B14"/>
    <w:rsid w:val="0008461A"/>
    <w:rsid w:val="0008644C"/>
    <w:rsid w:val="00093EA7"/>
    <w:rsid w:val="0009771A"/>
    <w:rsid w:val="00097FDF"/>
    <w:rsid w:val="000A6E75"/>
    <w:rsid w:val="000B3386"/>
    <w:rsid w:val="000B408F"/>
    <w:rsid w:val="000B4EB8"/>
    <w:rsid w:val="000C0239"/>
    <w:rsid w:val="000C41F2"/>
    <w:rsid w:val="000D22C4"/>
    <w:rsid w:val="000D27D1"/>
    <w:rsid w:val="000E1A7F"/>
    <w:rsid w:val="000F15F1"/>
    <w:rsid w:val="000F4B80"/>
    <w:rsid w:val="00110278"/>
    <w:rsid w:val="00110B06"/>
    <w:rsid w:val="00111422"/>
    <w:rsid w:val="00112864"/>
    <w:rsid w:val="00114472"/>
    <w:rsid w:val="00114988"/>
    <w:rsid w:val="00114DE9"/>
    <w:rsid w:val="00115069"/>
    <w:rsid w:val="001150F2"/>
    <w:rsid w:val="00135D67"/>
    <w:rsid w:val="00136398"/>
    <w:rsid w:val="0014103D"/>
    <w:rsid w:val="00141061"/>
    <w:rsid w:val="00146BCB"/>
    <w:rsid w:val="0015027B"/>
    <w:rsid w:val="00150B2C"/>
    <w:rsid w:val="00151853"/>
    <w:rsid w:val="00153B6C"/>
    <w:rsid w:val="00160EC0"/>
    <w:rsid w:val="001656A2"/>
    <w:rsid w:val="00170EC5"/>
    <w:rsid w:val="001747C1"/>
    <w:rsid w:val="00177D6B"/>
    <w:rsid w:val="0018044F"/>
    <w:rsid w:val="001843C2"/>
    <w:rsid w:val="001861CB"/>
    <w:rsid w:val="00191F90"/>
    <w:rsid w:val="001A3B3C"/>
    <w:rsid w:val="001B4180"/>
    <w:rsid w:val="001B4E74"/>
    <w:rsid w:val="001B7668"/>
    <w:rsid w:val="001C2493"/>
    <w:rsid w:val="001C645F"/>
    <w:rsid w:val="001D7275"/>
    <w:rsid w:val="001E042E"/>
    <w:rsid w:val="001E678E"/>
    <w:rsid w:val="001F209B"/>
    <w:rsid w:val="001F3AF3"/>
    <w:rsid w:val="002007BA"/>
    <w:rsid w:val="002038C9"/>
    <w:rsid w:val="002071BB"/>
    <w:rsid w:val="00207DF5"/>
    <w:rsid w:val="00232000"/>
    <w:rsid w:val="00240B81"/>
    <w:rsid w:val="002454AA"/>
    <w:rsid w:val="00247D01"/>
    <w:rsid w:val="0025030F"/>
    <w:rsid w:val="00261A5B"/>
    <w:rsid w:val="00262DEF"/>
    <w:rsid w:val="00262E5B"/>
    <w:rsid w:val="002728F7"/>
    <w:rsid w:val="00276AFE"/>
    <w:rsid w:val="00277FBD"/>
    <w:rsid w:val="00284981"/>
    <w:rsid w:val="002A034B"/>
    <w:rsid w:val="002A355D"/>
    <w:rsid w:val="002A3B57"/>
    <w:rsid w:val="002B2AF2"/>
    <w:rsid w:val="002B4E1D"/>
    <w:rsid w:val="002B6B58"/>
    <w:rsid w:val="002C054B"/>
    <w:rsid w:val="002C31BF"/>
    <w:rsid w:val="002C50C8"/>
    <w:rsid w:val="002D0011"/>
    <w:rsid w:val="002D2102"/>
    <w:rsid w:val="002D6E31"/>
    <w:rsid w:val="002D7FD6"/>
    <w:rsid w:val="002E0CD7"/>
    <w:rsid w:val="002E0CFB"/>
    <w:rsid w:val="002E5C7B"/>
    <w:rsid w:val="002F2AE7"/>
    <w:rsid w:val="002F362D"/>
    <w:rsid w:val="002F4333"/>
    <w:rsid w:val="00301EBA"/>
    <w:rsid w:val="0030303F"/>
    <w:rsid w:val="00304DAF"/>
    <w:rsid w:val="00307207"/>
    <w:rsid w:val="003130A4"/>
    <w:rsid w:val="003229ED"/>
    <w:rsid w:val="003254A3"/>
    <w:rsid w:val="00327EEF"/>
    <w:rsid w:val="0033239F"/>
    <w:rsid w:val="00334918"/>
    <w:rsid w:val="00336B95"/>
    <w:rsid w:val="003418A3"/>
    <w:rsid w:val="0034274B"/>
    <w:rsid w:val="003462EB"/>
    <w:rsid w:val="0034719F"/>
    <w:rsid w:val="003475AA"/>
    <w:rsid w:val="00347746"/>
    <w:rsid w:val="00350A35"/>
    <w:rsid w:val="003541F2"/>
    <w:rsid w:val="003558EC"/>
    <w:rsid w:val="00356A54"/>
    <w:rsid w:val="003571D8"/>
    <w:rsid w:val="00357BC6"/>
    <w:rsid w:val="00361422"/>
    <w:rsid w:val="003728F4"/>
    <w:rsid w:val="0037545D"/>
    <w:rsid w:val="00382ACB"/>
    <w:rsid w:val="00384D57"/>
    <w:rsid w:val="00386FF1"/>
    <w:rsid w:val="00392EB6"/>
    <w:rsid w:val="003956C6"/>
    <w:rsid w:val="003B111D"/>
    <w:rsid w:val="003B3764"/>
    <w:rsid w:val="003B59E5"/>
    <w:rsid w:val="003C33F2"/>
    <w:rsid w:val="003C4D88"/>
    <w:rsid w:val="003C53EE"/>
    <w:rsid w:val="003C6679"/>
    <w:rsid w:val="003D33E5"/>
    <w:rsid w:val="003D756E"/>
    <w:rsid w:val="003D7E0C"/>
    <w:rsid w:val="003E420D"/>
    <w:rsid w:val="003E4C13"/>
    <w:rsid w:val="00404FCA"/>
    <w:rsid w:val="004078F3"/>
    <w:rsid w:val="0041136B"/>
    <w:rsid w:val="00413B17"/>
    <w:rsid w:val="00417DF3"/>
    <w:rsid w:val="00421FEC"/>
    <w:rsid w:val="00422A8F"/>
    <w:rsid w:val="00427794"/>
    <w:rsid w:val="00443C6D"/>
    <w:rsid w:val="004449EE"/>
    <w:rsid w:val="0044590C"/>
    <w:rsid w:val="00450F07"/>
    <w:rsid w:val="00453CD3"/>
    <w:rsid w:val="00460660"/>
    <w:rsid w:val="0046288F"/>
    <w:rsid w:val="00463BD5"/>
    <w:rsid w:val="00464BA9"/>
    <w:rsid w:val="00467F7D"/>
    <w:rsid w:val="00476F2F"/>
    <w:rsid w:val="00477BF5"/>
    <w:rsid w:val="00481710"/>
    <w:rsid w:val="00483969"/>
    <w:rsid w:val="00484491"/>
    <w:rsid w:val="00486107"/>
    <w:rsid w:val="0048691F"/>
    <w:rsid w:val="00487220"/>
    <w:rsid w:val="00491827"/>
    <w:rsid w:val="004A7D16"/>
    <w:rsid w:val="004C4399"/>
    <w:rsid w:val="004C787C"/>
    <w:rsid w:val="004D0D1E"/>
    <w:rsid w:val="004D4AD5"/>
    <w:rsid w:val="004D7D8C"/>
    <w:rsid w:val="004E7A1F"/>
    <w:rsid w:val="004F36CA"/>
    <w:rsid w:val="004F4B9B"/>
    <w:rsid w:val="004F70CD"/>
    <w:rsid w:val="00504471"/>
    <w:rsid w:val="0050666E"/>
    <w:rsid w:val="00511AB9"/>
    <w:rsid w:val="00513E85"/>
    <w:rsid w:val="00523BB5"/>
    <w:rsid w:val="00523EA7"/>
    <w:rsid w:val="00531CB9"/>
    <w:rsid w:val="00535ABB"/>
    <w:rsid w:val="005403D3"/>
    <w:rsid w:val="005406EB"/>
    <w:rsid w:val="00545AD1"/>
    <w:rsid w:val="00553375"/>
    <w:rsid w:val="00555884"/>
    <w:rsid w:val="005601FE"/>
    <w:rsid w:val="0056271D"/>
    <w:rsid w:val="00564E35"/>
    <w:rsid w:val="00572A42"/>
    <w:rsid w:val="005736B7"/>
    <w:rsid w:val="00575E5A"/>
    <w:rsid w:val="00580245"/>
    <w:rsid w:val="00583ABC"/>
    <w:rsid w:val="0058742A"/>
    <w:rsid w:val="00590B8F"/>
    <w:rsid w:val="00590BAF"/>
    <w:rsid w:val="00597B05"/>
    <w:rsid w:val="005A1F44"/>
    <w:rsid w:val="005D3C39"/>
    <w:rsid w:val="005D61E2"/>
    <w:rsid w:val="005D7706"/>
    <w:rsid w:val="005D7A71"/>
    <w:rsid w:val="005E0545"/>
    <w:rsid w:val="005E5BC5"/>
    <w:rsid w:val="005E7A26"/>
    <w:rsid w:val="0060109A"/>
    <w:rsid w:val="00601A8C"/>
    <w:rsid w:val="0061068E"/>
    <w:rsid w:val="00610F11"/>
    <w:rsid w:val="006115D3"/>
    <w:rsid w:val="00614E71"/>
    <w:rsid w:val="006208DF"/>
    <w:rsid w:val="00622A53"/>
    <w:rsid w:val="00633336"/>
    <w:rsid w:val="006441E6"/>
    <w:rsid w:val="00646589"/>
    <w:rsid w:val="0064770C"/>
    <w:rsid w:val="00652CF1"/>
    <w:rsid w:val="00655976"/>
    <w:rsid w:val="0065610E"/>
    <w:rsid w:val="00660AD3"/>
    <w:rsid w:val="00665B6B"/>
    <w:rsid w:val="006776B6"/>
    <w:rsid w:val="0069136C"/>
    <w:rsid w:val="006928EE"/>
    <w:rsid w:val="00693150"/>
    <w:rsid w:val="0069470F"/>
    <w:rsid w:val="0069769D"/>
    <w:rsid w:val="006A019B"/>
    <w:rsid w:val="006A5570"/>
    <w:rsid w:val="006A689C"/>
    <w:rsid w:val="006B099A"/>
    <w:rsid w:val="006B2318"/>
    <w:rsid w:val="006B3D79"/>
    <w:rsid w:val="006B4079"/>
    <w:rsid w:val="006B6309"/>
    <w:rsid w:val="006B6FE4"/>
    <w:rsid w:val="006C16E1"/>
    <w:rsid w:val="006C2343"/>
    <w:rsid w:val="006C31D3"/>
    <w:rsid w:val="006C442A"/>
    <w:rsid w:val="006C47DA"/>
    <w:rsid w:val="006E0578"/>
    <w:rsid w:val="006E0B4B"/>
    <w:rsid w:val="006E314D"/>
    <w:rsid w:val="006E67DC"/>
    <w:rsid w:val="006F2B54"/>
    <w:rsid w:val="00706357"/>
    <w:rsid w:val="00710723"/>
    <w:rsid w:val="007135BE"/>
    <w:rsid w:val="00720802"/>
    <w:rsid w:val="00722360"/>
    <w:rsid w:val="00722CCE"/>
    <w:rsid w:val="00723ED1"/>
    <w:rsid w:val="00733AD8"/>
    <w:rsid w:val="007349C2"/>
    <w:rsid w:val="00740AF5"/>
    <w:rsid w:val="00743525"/>
    <w:rsid w:val="00745555"/>
    <w:rsid w:val="00745B7E"/>
    <w:rsid w:val="00745F94"/>
    <w:rsid w:val="007541A2"/>
    <w:rsid w:val="0075498F"/>
    <w:rsid w:val="00755818"/>
    <w:rsid w:val="0076008E"/>
    <w:rsid w:val="0076286B"/>
    <w:rsid w:val="00766846"/>
    <w:rsid w:val="007677E6"/>
    <w:rsid w:val="0076790E"/>
    <w:rsid w:val="00770601"/>
    <w:rsid w:val="00770E09"/>
    <w:rsid w:val="0077114A"/>
    <w:rsid w:val="007723C1"/>
    <w:rsid w:val="00774B69"/>
    <w:rsid w:val="0077505C"/>
    <w:rsid w:val="00775C72"/>
    <w:rsid w:val="0077673A"/>
    <w:rsid w:val="00780E1F"/>
    <w:rsid w:val="007846E1"/>
    <w:rsid w:val="007847D6"/>
    <w:rsid w:val="007869B2"/>
    <w:rsid w:val="007A202B"/>
    <w:rsid w:val="007A20B7"/>
    <w:rsid w:val="007A5172"/>
    <w:rsid w:val="007A67A0"/>
    <w:rsid w:val="007B0FD5"/>
    <w:rsid w:val="007B3108"/>
    <w:rsid w:val="007B3B23"/>
    <w:rsid w:val="007B570C"/>
    <w:rsid w:val="007C63F5"/>
    <w:rsid w:val="007D2E01"/>
    <w:rsid w:val="007D7206"/>
    <w:rsid w:val="007E4A6E"/>
    <w:rsid w:val="007E71F2"/>
    <w:rsid w:val="007F52E9"/>
    <w:rsid w:val="007F56A7"/>
    <w:rsid w:val="00800851"/>
    <w:rsid w:val="0080171C"/>
    <w:rsid w:val="008028FD"/>
    <w:rsid w:val="0080306F"/>
    <w:rsid w:val="00803BF3"/>
    <w:rsid w:val="0080457C"/>
    <w:rsid w:val="00806B83"/>
    <w:rsid w:val="00806E3F"/>
    <w:rsid w:val="00807DD0"/>
    <w:rsid w:val="00810E5C"/>
    <w:rsid w:val="00815349"/>
    <w:rsid w:val="008164E9"/>
    <w:rsid w:val="00816930"/>
    <w:rsid w:val="008175DB"/>
    <w:rsid w:val="00821D01"/>
    <w:rsid w:val="00825A2C"/>
    <w:rsid w:val="00826B7B"/>
    <w:rsid w:val="0083197D"/>
    <w:rsid w:val="00834146"/>
    <w:rsid w:val="00844085"/>
    <w:rsid w:val="00846789"/>
    <w:rsid w:val="0085360C"/>
    <w:rsid w:val="00857A0D"/>
    <w:rsid w:val="008633B5"/>
    <w:rsid w:val="008664BF"/>
    <w:rsid w:val="00874A1A"/>
    <w:rsid w:val="008858AB"/>
    <w:rsid w:val="00887F36"/>
    <w:rsid w:val="00890A4F"/>
    <w:rsid w:val="008A01EA"/>
    <w:rsid w:val="008A3568"/>
    <w:rsid w:val="008B1BDF"/>
    <w:rsid w:val="008B5C1C"/>
    <w:rsid w:val="008C24A8"/>
    <w:rsid w:val="008C50F3"/>
    <w:rsid w:val="008C51A4"/>
    <w:rsid w:val="008C6204"/>
    <w:rsid w:val="008C7EFE"/>
    <w:rsid w:val="008D03B9"/>
    <w:rsid w:val="008D30C7"/>
    <w:rsid w:val="008F18D6"/>
    <w:rsid w:val="008F2C9B"/>
    <w:rsid w:val="008F50F3"/>
    <w:rsid w:val="008F797B"/>
    <w:rsid w:val="009000D0"/>
    <w:rsid w:val="00904780"/>
    <w:rsid w:val="00904FAA"/>
    <w:rsid w:val="0090635B"/>
    <w:rsid w:val="00913BBA"/>
    <w:rsid w:val="00914F81"/>
    <w:rsid w:val="00922385"/>
    <w:rsid w:val="009223DF"/>
    <w:rsid w:val="009226C1"/>
    <w:rsid w:val="00923406"/>
    <w:rsid w:val="0092477D"/>
    <w:rsid w:val="00936091"/>
    <w:rsid w:val="00940D8A"/>
    <w:rsid w:val="00950944"/>
    <w:rsid w:val="009525B9"/>
    <w:rsid w:val="00956192"/>
    <w:rsid w:val="00957F1F"/>
    <w:rsid w:val="0096062C"/>
    <w:rsid w:val="00962258"/>
    <w:rsid w:val="00962766"/>
    <w:rsid w:val="00966365"/>
    <w:rsid w:val="009678B7"/>
    <w:rsid w:val="0097239D"/>
    <w:rsid w:val="009838B5"/>
    <w:rsid w:val="00984F91"/>
    <w:rsid w:val="00992D9C"/>
    <w:rsid w:val="00996CB8"/>
    <w:rsid w:val="009A404E"/>
    <w:rsid w:val="009B2E97"/>
    <w:rsid w:val="009B4FE6"/>
    <w:rsid w:val="009B5146"/>
    <w:rsid w:val="009B7E32"/>
    <w:rsid w:val="009C418E"/>
    <w:rsid w:val="009C442C"/>
    <w:rsid w:val="009D2FC5"/>
    <w:rsid w:val="009D5E11"/>
    <w:rsid w:val="009E07F4"/>
    <w:rsid w:val="009E09BE"/>
    <w:rsid w:val="009E3ADB"/>
    <w:rsid w:val="009E6404"/>
    <w:rsid w:val="009F25DD"/>
    <w:rsid w:val="009F309B"/>
    <w:rsid w:val="009F392E"/>
    <w:rsid w:val="009F53C5"/>
    <w:rsid w:val="00A04D7F"/>
    <w:rsid w:val="00A0740E"/>
    <w:rsid w:val="00A2025A"/>
    <w:rsid w:val="00A21A48"/>
    <w:rsid w:val="00A360CB"/>
    <w:rsid w:val="00A36355"/>
    <w:rsid w:val="00A4050F"/>
    <w:rsid w:val="00A40D82"/>
    <w:rsid w:val="00A50641"/>
    <w:rsid w:val="00A511DE"/>
    <w:rsid w:val="00A530BF"/>
    <w:rsid w:val="00A54786"/>
    <w:rsid w:val="00A6177B"/>
    <w:rsid w:val="00A62E74"/>
    <w:rsid w:val="00A66136"/>
    <w:rsid w:val="00A71189"/>
    <w:rsid w:val="00A71CA8"/>
    <w:rsid w:val="00A7364A"/>
    <w:rsid w:val="00A74DCC"/>
    <w:rsid w:val="00A753ED"/>
    <w:rsid w:val="00A77512"/>
    <w:rsid w:val="00A8227E"/>
    <w:rsid w:val="00A83AB3"/>
    <w:rsid w:val="00A94C2F"/>
    <w:rsid w:val="00A9763B"/>
    <w:rsid w:val="00AA4CBB"/>
    <w:rsid w:val="00AA65FA"/>
    <w:rsid w:val="00AA7351"/>
    <w:rsid w:val="00AA754A"/>
    <w:rsid w:val="00AC3E83"/>
    <w:rsid w:val="00AC59BD"/>
    <w:rsid w:val="00AC66E9"/>
    <w:rsid w:val="00AD056F"/>
    <w:rsid w:val="00AD0C7B"/>
    <w:rsid w:val="00AD38D0"/>
    <w:rsid w:val="00AD5F1A"/>
    <w:rsid w:val="00AD6731"/>
    <w:rsid w:val="00AE252C"/>
    <w:rsid w:val="00AF15D3"/>
    <w:rsid w:val="00AF16F0"/>
    <w:rsid w:val="00AF2E9E"/>
    <w:rsid w:val="00AF5943"/>
    <w:rsid w:val="00B008D5"/>
    <w:rsid w:val="00B00CFD"/>
    <w:rsid w:val="00B02F73"/>
    <w:rsid w:val="00B0619F"/>
    <w:rsid w:val="00B070D0"/>
    <w:rsid w:val="00B101FD"/>
    <w:rsid w:val="00B13A26"/>
    <w:rsid w:val="00B15D0D"/>
    <w:rsid w:val="00B17BBA"/>
    <w:rsid w:val="00B22106"/>
    <w:rsid w:val="00B31D98"/>
    <w:rsid w:val="00B33A5C"/>
    <w:rsid w:val="00B33BFE"/>
    <w:rsid w:val="00B4353D"/>
    <w:rsid w:val="00B50AB2"/>
    <w:rsid w:val="00B5431A"/>
    <w:rsid w:val="00B54A61"/>
    <w:rsid w:val="00B56EB2"/>
    <w:rsid w:val="00B61CB7"/>
    <w:rsid w:val="00B75EE1"/>
    <w:rsid w:val="00B77481"/>
    <w:rsid w:val="00B800DE"/>
    <w:rsid w:val="00B83E2A"/>
    <w:rsid w:val="00B8518B"/>
    <w:rsid w:val="00B97CC3"/>
    <w:rsid w:val="00BC06C4"/>
    <w:rsid w:val="00BC717D"/>
    <w:rsid w:val="00BD36D7"/>
    <w:rsid w:val="00BD7E91"/>
    <w:rsid w:val="00BD7F0D"/>
    <w:rsid w:val="00BE06DC"/>
    <w:rsid w:val="00BE22AA"/>
    <w:rsid w:val="00BF2F30"/>
    <w:rsid w:val="00BF54FE"/>
    <w:rsid w:val="00C02D0A"/>
    <w:rsid w:val="00C03A6E"/>
    <w:rsid w:val="00C10F4C"/>
    <w:rsid w:val="00C12DB5"/>
    <w:rsid w:val="00C13860"/>
    <w:rsid w:val="00C161C5"/>
    <w:rsid w:val="00C172C2"/>
    <w:rsid w:val="00C226C0"/>
    <w:rsid w:val="00C24A6A"/>
    <w:rsid w:val="00C30CA8"/>
    <w:rsid w:val="00C42FE6"/>
    <w:rsid w:val="00C44F6A"/>
    <w:rsid w:val="00C57B9E"/>
    <w:rsid w:val="00C6198E"/>
    <w:rsid w:val="00C648C9"/>
    <w:rsid w:val="00C6494F"/>
    <w:rsid w:val="00C708EA"/>
    <w:rsid w:val="00C71821"/>
    <w:rsid w:val="00C71A1B"/>
    <w:rsid w:val="00C77454"/>
    <w:rsid w:val="00C778A5"/>
    <w:rsid w:val="00C81CD3"/>
    <w:rsid w:val="00C8737A"/>
    <w:rsid w:val="00C94BE7"/>
    <w:rsid w:val="00C95003"/>
    <w:rsid w:val="00C95162"/>
    <w:rsid w:val="00CB0C8F"/>
    <w:rsid w:val="00CB4E61"/>
    <w:rsid w:val="00CB6A37"/>
    <w:rsid w:val="00CB7684"/>
    <w:rsid w:val="00CC1E3F"/>
    <w:rsid w:val="00CC396D"/>
    <w:rsid w:val="00CC780C"/>
    <w:rsid w:val="00CC7C8F"/>
    <w:rsid w:val="00CD1D0B"/>
    <w:rsid w:val="00CD1E30"/>
    <w:rsid w:val="00CD1FC4"/>
    <w:rsid w:val="00CD6506"/>
    <w:rsid w:val="00CE507E"/>
    <w:rsid w:val="00D02C51"/>
    <w:rsid w:val="00D034A0"/>
    <w:rsid w:val="00D0732C"/>
    <w:rsid w:val="00D12A47"/>
    <w:rsid w:val="00D16C90"/>
    <w:rsid w:val="00D17EBD"/>
    <w:rsid w:val="00D21061"/>
    <w:rsid w:val="00D27A3A"/>
    <w:rsid w:val="00D322B7"/>
    <w:rsid w:val="00D33ACB"/>
    <w:rsid w:val="00D4108E"/>
    <w:rsid w:val="00D44DCF"/>
    <w:rsid w:val="00D521D0"/>
    <w:rsid w:val="00D5384C"/>
    <w:rsid w:val="00D6163D"/>
    <w:rsid w:val="00D62BB3"/>
    <w:rsid w:val="00D65C00"/>
    <w:rsid w:val="00D724D1"/>
    <w:rsid w:val="00D80E28"/>
    <w:rsid w:val="00D831A3"/>
    <w:rsid w:val="00D85204"/>
    <w:rsid w:val="00D86441"/>
    <w:rsid w:val="00D87B4E"/>
    <w:rsid w:val="00D90C8B"/>
    <w:rsid w:val="00D96058"/>
    <w:rsid w:val="00D97BE3"/>
    <w:rsid w:val="00DA27EA"/>
    <w:rsid w:val="00DA365D"/>
    <w:rsid w:val="00DA3711"/>
    <w:rsid w:val="00DA5794"/>
    <w:rsid w:val="00DA6953"/>
    <w:rsid w:val="00DB6450"/>
    <w:rsid w:val="00DC3B92"/>
    <w:rsid w:val="00DC4380"/>
    <w:rsid w:val="00DD3938"/>
    <w:rsid w:val="00DD46F3"/>
    <w:rsid w:val="00DD787F"/>
    <w:rsid w:val="00DE51A5"/>
    <w:rsid w:val="00DE56F2"/>
    <w:rsid w:val="00DF116D"/>
    <w:rsid w:val="00DF4DDD"/>
    <w:rsid w:val="00E0052D"/>
    <w:rsid w:val="00E014A7"/>
    <w:rsid w:val="00E04A7B"/>
    <w:rsid w:val="00E0578D"/>
    <w:rsid w:val="00E0778F"/>
    <w:rsid w:val="00E11A62"/>
    <w:rsid w:val="00E140B7"/>
    <w:rsid w:val="00E14B8E"/>
    <w:rsid w:val="00E15F8D"/>
    <w:rsid w:val="00E16FF7"/>
    <w:rsid w:val="00E1732F"/>
    <w:rsid w:val="00E17FFE"/>
    <w:rsid w:val="00E26D68"/>
    <w:rsid w:val="00E27BF6"/>
    <w:rsid w:val="00E31DE7"/>
    <w:rsid w:val="00E41D93"/>
    <w:rsid w:val="00E44045"/>
    <w:rsid w:val="00E53053"/>
    <w:rsid w:val="00E577BA"/>
    <w:rsid w:val="00E618C4"/>
    <w:rsid w:val="00E7218A"/>
    <w:rsid w:val="00E812EC"/>
    <w:rsid w:val="00E84C3A"/>
    <w:rsid w:val="00E873EE"/>
    <w:rsid w:val="00E878EE"/>
    <w:rsid w:val="00E93CC4"/>
    <w:rsid w:val="00E94BD7"/>
    <w:rsid w:val="00EA04BC"/>
    <w:rsid w:val="00EA6EC7"/>
    <w:rsid w:val="00EB104F"/>
    <w:rsid w:val="00EB46E5"/>
    <w:rsid w:val="00EC3F5D"/>
    <w:rsid w:val="00ED0703"/>
    <w:rsid w:val="00ED14BD"/>
    <w:rsid w:val="00ED2399"/>
    <w:rsid w:val="00EE5578"/>
    <w:rsid w:val="00EF1373"/>
    <w:rsid w:val="00EF700A"/>
    <w:rsid w:val="00EF7C12"/>
    <w:rsid w:val="00F016C7"/>
    <w:rsid w:val="00F10585"/>
    <w:rsid w:val="00F12DEC"/>
    <w:rsid w:val="00F1715C"/>
    <w:rsid w:val="00F200F2"/>
    <w:rsid w:val="00F23844"/>
    <w:rsid w:val="00F310F8"/>
    <w:rsid w:val="00F35939"/>
    <w:rsid w:val="00F43E8A"/>
    <w:rsid w:val="00F45607"/>
    <w:rsid w:val="00F4722B"/>
    <w:rsid w:val="00F54432"/>
    <w:rsid w:val="00F54C86"/>
    <w:rsid w:val="00F61BBC"/>
    <w:rsid w:val="00F64AD0"/>
    <w:rsid w:val="00F659EB"/>
    <w:rsid w:val="00F66312"/>
    <w:rsid w:val="00F705D1"/>
    <w:rsid w:val="00F73352"/>
    <w:rsid w:val="00F737F2"/>
    <w:rsid w:val="00F74550"/>
    <w:rsid w:val="00F82525"/>
    <w:rsid w:val="00F83AE6"/>
    <w:rsid w:val="00F84891"/>
    <w:rsid w:val="00F86BA6"/>
    <w:rsid w:val="00F8788B"/>
    <w:rsid w:val="00FB4F44"/>
    <w:rsid w:val="00FB5DE8"/>
    <w:rsid w:val="00FB6342"/>
    <w:rsid w:val="00FC4AD3"/>
    <w:rsid w:val="00FC5871"/>
    <w:rsid w:val="00FC5EFB"/>
    <w:rsid w:val="00FC6389"/>
    <w:rsid w:val="00FD2F86"/>
    <w:rsid w:val="00FD4DBC"/>
    <w:rsid w:val="00FE35C0"/>
    <w:rsid w:val="00FE5F22"/>
    <w:rsid w:val="00FE6AEC"/>
    <w:rsid w:val="00FF30DA"/>
    <w:rsid w:val="00FF30D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FA6AC5B"/>
  <w15:docId w15:val="{66E11F02-A0D8-4632-8D31-9BD6D1257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74A1A"/>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874A1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874A1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874A1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874A1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874A1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874A1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874A1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874A1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874A1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874A1A"/>
    <w:pPr>
      <w:tabs>
        <w:tab w:val="center" w:pos="4536"/>
        <w:tab w:val="right" w:pos="9072"/>
      </w:tabs>
      <w:spacing w:after="0" w:line="240" w:lineRule="auto"/>
    </w:pPr>
  </w:style>
  <w:style w:type="character" w:customStyle="1" w:styleId="ZpatChar">
    <w:name w:val="Zápatí Char"/>
    <w:basedOn w:val="Standardnpsmoodstavce"/>
    <w:link w:val="Zpat"/>
    <w:uiPriority w:val="99"/>
    <w:rsid w:val="00874A1A"/>
    <w:rPr>
      <w:rFonts w:ascii="Verdana" w:hAnsi="Verdana"/>
      <w:sz w:val="20"/>
      <w:szCs w:val="20"/>
    </w:rPr>
  </w:style>
  <w:style w:type="character" w:customStyle="1" w:styleId="Nadpis1Char">
    <w:name w:val="Nadpis 1 Char"/>
    <w:basedOn w:val="Standardnpsmoodstavce"/>
    <w:link w:val="Nadpis1"/>
    <w:uiPriority w:val="9"/>
    <w:rsid w:val="00874A1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874A1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874A1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874A1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874A1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874A1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874A1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874A1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874A1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874A1A"/>
    <w:pPr>
      <w:spacing w:after="0" w:line="240" w:lineRule="auto"/>
    </w:pPr>
    <w:rPr>
      <w:rFonts w:ascii="Verdana" w:hAnsi="Verdana"/>
      <w:sz w:val="20"/>
      <w:szCs w:val="20"/>
    </w:rPr>
  </w:style>
  <w:style w:type="paragraph" w:styleId="Citt">
    <w:name w:val="Quote"/>
    <w:basedOn w:val="Normln"/>
    <w:next w:val="Normln"/>
    <w:link w:val="CittChar"/>
    <w:uiPriority w:val="29"/>
    <w:qFormat/>
    <w:rsid w:val="00874A1A"/>
    <w:rPr>
      <w:i/>
      <w:iCs/>
      <w:color w:val="000000" w:themeColor="text1"/>
    </w:rPr>
  </w:style>
  <w:style w:type="character" w:customStyle="1" w:styleId="CittChar">
    <w:name w:val="Citát Char"/>
    <w:basedOn w:val="Standardnpsmoodstavce"/>
    <w:link w:val="Citt"/>
    <w:uiPriority w:val="29"/>
    <w:rsid w:val="00874A1A"/>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874A1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74A1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874A1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874A1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874A1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874A1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874A1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874A1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874A1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874A1A"/>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874A1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E27BF6"/>
    <w:pPr>
      <w:keepNext/>
      <w:numPr>
        <w:numId w:val="17"/>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382ACB"/>
    <w:pPr>
      <w:numPr>
        <w:ilvl w:val="1"/>
      </w:numPr>
      <w:spacing w:before="200"/>
      <w:ind w:left="737"/>
      <w:outlineLvl w:val="1"/>
    </w:pPr>
    <w:rPr>
      <w:caps w:val="0"/>
      <w:sz w:val="20"/>
    </w:rPr>
  </w:style>
  <w:style w:type="character" w:customStyle="1" w:styleId="Nadpis2-1Char">
    <w:name w:val="_Nadpis_2-1 Char"/>
    <w:basedOn w:val="Standardnpsmoodstavce"/>
    <w:link w:val="Nadpis2-1"/>
    <w:rsid w:val="00E27BF6"/>
    <w:rPr>
      <w:rFonts w:ascii="Verdana" w:hAnsi="Verdana"/>
      <w:b/>
      <w:caps/>
      <w:sz w:val="22"/>
    </w:rPr>
  </w:style>
  <w:style w:type="paragraph" w:customStyle="1" w:styleId="Text2-1">
    <w:name w:val="_Text_2-1"/>
    <w:basedOn w:val="Odstavecseseznamem"/>
    <w:link w:val="Text2-1Char"/>
    <w:qFormat/>
    <w:rsid w:val="00E27BF6"/>
    <w:pPr>
      <w:numPr>
        <w:ilvl w:val="2"/>
        <w:numId w:val="17"/>
      </w:numPr>
      <w:spacing w:after="120" w:line="264" w:lineRule="auto"/>
      <w:contextualSpacing w:val="0"/>
      <w:jc w:val="both"/>
    </w:pPr>
    <w:rPr>
      <w:sz w:val="18"/>
      <w:szCs w:val="18"/>
    </w:rPr>
  </w:style>
  <w:style w:type="character" w:customStyle="1" w:styleId="Nadpis2-2Char">
    <w:name w:val="_Nadpis_2-2 Char"/>
    <w:basedOn w:val="Nadpis2-1Char"/>
    <w:link w:val="Nadpis2-2"/>
    <w:rsid w:val="00382ACB"/>
    <w:rPr>
      <w:rFonts w:ascii="Verdana" w:hAnsi="Verdana"/>
      <w:b/>
      <w:caps w:val="0"/>
      <w:sz w:val="20"/>
    </w:rPr>
  </w:style>
  <w:style w:type="paragraph" w:customStyle="1" w:styleId="Titul1">
    <w:name w:val="_Titul_1"/>
    <w:basedOn w:val="Normln"/>
    <w:qFormat/>
    <w:rsid w:val="00E27BF6"/>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E27BF6"/>
    <w:rPr>
      <w:rFonts w:ascii="Verdana" w:hAnsi="Verdana"/>
    </w:rPr>
  </w:style>
  <w:style w:type="paragraph" w:customStyle="1" w:styleId="Titul2">
    <w:name w:val="_Titul_2"/>
    <w:basedOn w:val="Normln"/>
    <w:qFormat/>
    <w:rsid w:val="00E27BF6"/>
    <w:pPr>
      <w:tabs>
        <w:tab w:val="left" w:pos="6796"/>
      </w:tabs>
      <w:spacing w:after="240" w:line="264" w:lineRule="auto"/>
    </w:pPr>
    <w:rPr>
      <w:b/>
      <w:sz w:val="36"/>
      <w:szCs w:val="32"/>
    </w:rPr>
  </w:style>
  <w:style w:type="paragraph" w:customStyle="1" w:styleId="Tituldatum">
    <w:name w:val="_Titul_datum"/>
    <w:basedOn w:val="Normln"/>
    <w:link w:val="TituldatumChar"/>
    <w:qFormat/>
    <w:rsid w:val="00E27BF6"/>
    <w:pPr>
      <w:spacing w:after="240" w:line="264" w:lineRule="auto"/>
    </w:pPr>
    <w:rPr>
      <w:sz w:val="24"/>
      <w:szCs w:val="24"/>
    </w:rPr>
  </w:style>
  <w:style w:type="character" w:customStyle="1" w:styleId="TituldatumChar">
    <w:name w:val="_Titul_datum Char"/>
    <w:basedOn w:val="Standardnpsmoodstavce"/>
    <w:link w:val="Tituldatum"/>
    <w:rsid w:val="00E27BF6"/>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E27BF6"/>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E27BF6"/>
    <w:pPr>
      <w:numPr>
        <w:ilvl w:val="2"/>
      </w:numPr>
    </w:pPr>
  </w:style>
  <w:style w:type="paragraph" w:customStyle="1" w:styleId="Text1-1">
    <w:name w:val="_Text_1-1"/>
    <w:basedOn w:val="Normln"/>
    <w:link w:val="Text1-1Char"/>
    <w:rsid w:val="00E27BF6"/>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E27BF6"/>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E27BF6"/>
    <w:pPr>
      <w:numPr>
        <w:numId w:val="13"/>
      </w:numPr>
      <w:spacing w:after="80" w:line="264" w:lineRule="auto"/>
      <w:jc w:val="both"/>
    </w:pPr>
    <w:rPr>
      <w:sz w:val="18"/>
      <w:szCs w:val="18"/>
    </w:rPr>
  </w:style>
  <w:style w:type="character" w:customStyle="1" w:styleId="Text1-1Char">
    <w:name w:val="_Text_1-1 Char"/>
    <w:basedOn w:val="Standardnpsmoodstavce"/>
    <w:link w:val="Text1-1"/>
    <w:rsid w:val="00E27BF6"/>
    <w:rPr>
      <w:rFonts w:ascii="Verdana" w:hAnsi="Verdana"/>
    </w:rPr>
  </w:style>
  <w:style w:type="character" w:customStyle="1" w:styleId="Nadpis1-1Char">
    <w:name w:val="_Nadpis_1-1 Char"/>
    <w:basedOn w:val="Standardnpsmoodstavce"/>
    <w:link w:val="Nadpis1-1"/>
    <w:rsid w:val="00E27BF6"/>
    <w:rPr>
      <w:rFonts w:ascii="Verdana" w:hAnsi="Verdana"/>
      <w:b/>
      <w:caps/>
      <w:sz w:val="22"/>
    </w:rPr>
  </w:style>
  <w:style w:type="character" w:customStyle="1" w:styleId="Text1-2Char">
    <w:name w:val="_Text_1-2 Char"/>
    <w:basedOn w:val="Text1-1Char"/>
    <w:link w:val="Text1-2"/>
    <w:rsid w:val="00E27BF6"/>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E27BF6"/>
    <w:rPr>
      <w:rFonts w:ascii="Verdana" w:hAnsi="Verdana"/>
    </w:rPr>
  </w:style>
  <w:style w:type="paragraph" w:customStyle="1" w:styleId="Odrka1-2-">
    <w:name w:val="_Odrážka_1-2_-"/>
    <w:basedOn w:val="Odrka1-1"/>
    <w:qFormat/>
    <w:rsid w:val="00E27BF6"/>
    <w:pPr>
      <w:numPr>
        <w:ilvl w:val="1"/>
      </w:numPr>
    </w:pPr>
  </w:style>
  <w:style w:type="paragraph" w:customStyle="1" w:styleId="Odrka1-3">
    <w:name w:val="_Odrážka_1-3_·"/>
    <w:basedOn w:val="Odrka1-2-"/>
    <w:qFormat/>
    <w:rsid w:val="00E27BF6"/>
    <w:pPr>
      <w:numPr>
        <w:ilvl w:val="2"/>
      </w:numPr>
    </w:pPr>
  </w:style>
  <w:style w:type="paragraph" w:customStyle="1" w:styleId="Odstavec1-1a">
    <w:name w:val="_Odstavec_1-1_a)"/>
    <w:basedOn w:val="Normln"/>
    <w:link w:val="Odstavec1-1aChar"/>
    <w:qFormat/>
    <w:rsid w:val="00E27BF6"/>
    <w:pPr>
      <w:numPr>
        <w:numId w:val="14"/>
      </w:numPr>
      <w:spacing w:after="80" w:line="264" w:lineRule="auto"/>
      <w:jc w:val="both"/>
    </w:pPr>
    <w:rPr>
      <w:sz w:val="18"/>
      <w:szCs w:val="18"/>
    </w:rPr>
  </w:style>
  <w:style w:type="paragraph" w:customStyle="1" w:styleId="Odstavec1-2i">
    <w:name w:val="_Odstavec_1-2_(i)"/>
    <w:basedOn w:val="Odstavec1-1a"/>
    <w:qFormat/>
    <w:rsid w:val="00E27BF6"/>
    <w:pPr>
      <w:numPr>
        <w:ilvl w:val="1"/>
      </w:numPr>
    </w:pPr>
  </w:style>
  <w:style w:type="paragraph" w:customStyle="1" w:styleId="Odstavec1-31">
    <w:name w:val="_Odstavec_1-3_1)"/>
    <w:basedOn w:val="Odstavec1-2i"/>
    <w:qFormat/>
    <w:rsid w:val="00E27BF6"/>
    <w:pPr>
      <w:numPr>
        <w:ilvl w:val="2"/>
      </w:numPr>
    </w:pPr>
  </w:style>
  <w:style w:type="paragraph" w:customStyle="1" w:styleId="Textbezslovn">
    <w:name w:val="_Text_bez_číslování"/>
    <w:basedOn w:val="Normln"/>
    <w:link w:val="TextbezslovnChar"/>
    <w:qFormat/>
    <w:rsid w:val="00E27BF6"/>
    <w:pPr>
      <w:spacing w:after="120" w:line="264" w:lineRule="auto"/>
      <w:ind w:left="737"/>
      <w:jc w:val="both"/>
    </w:pPr>
    <w:rPr>
      <w:sz w:val="18"/>
      <w:szCs w:val="18"/>
    </w:rPr>
  </w:style>
  <w:style w:type="paragraph" w:customStyle="1" w:styleId="Zpatvlevo">
    <w:name w:val="_Zápatí_vlevo"/>
    <w:basedOn w:val="Zpatvpravo"/>
    <w:qFormat/>
    <w:rsid w:val="00E27BF6"/>
    <w:pPr>
      <w:jc w:val="left"/>
    </w:pPr>
  </w:style>
  <w:style w:type="character" w:customStyle="1" w:styleId="Tun">
    <w:name w:val="_Tučně"/>
    <w:basedOn w:val="Standardnpsmoodstavce"/>
    <w:qFormat/>
    <w:rsid w:val="00E27BF6"/>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E27BF6"/>
    <w:pPr>
      <w:numPr>
        <w:ilvl w:val="3"/>
      </w:numPr>
    </w:pPr>
  </w:style>
  <w:style w:type="character" w:customStyle="1" w:styleId="Text2-2Char">
    <w:name w:val="_Text_2-2 Char"/>
    <w:basedOn w:val="Text2-1Char"/>
    <w:link w:val="Text2-2"/>
    <w:rsid w:val="00E27BF6"/>
    <w:rPr>
      <w:rFonts w:ascii="Verdana" w:hAnsi="Verdana"/>
    </w:rPr>
  </w:style>
  <w:style w:type="paragraph" w:customStyle="1" w:styleId="Zkratky1">
    <w:name w:val="_Zkratky_1"/>
    <w:basedOn w:val="Normln"/>
    <w:qFormat/>
    <w:rsid w:val="00E27BF6"/>
    <w:pPr>
      <w:tabs>
        <w:tab w:val="right" w:leader="dot" w:pos="1134"/>
      </w:tabs>
      <w:spacing w:after="0" w:line="240" w:lineRule="auto"/>
    </w:pPr>
    <w:rPr>
      <w:b/>
      <w:sz w:val="16"/>
      <w:szCs w:val="18"/>
    </w:rPr>
  </w:style>
  <w:style w:type="paragraph" w:customStyle="1" w:styleId="Seznam1">
    <w:name w:val="_Seznam_[1]"/>
    <w:basedOn w:val="Normln"/>
    <w:qFormat/>
    <w:rsid w:val="00E27BF6"/>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E27BF6"/>
    <w:pPr>
      <w:spacing w:after="0" w:line="240" w:lineRule="auto"/>
    </w:pPr>
    <w:rPr>
      <w:sz w:val="16"/>
      <w:szCs w:val="16"/>
    </w:rPr>
  </w:style>
  <w:style w:type="character" w:customStyle="1" w:styleId="Tun-ZRUIT">
    <w:name w:val="_Tučně-ZRUŠIT"/>
    <w:basedOn w:val="Standardnpsmoodstavce"/>
    <w:qFormat/>
    <w:rsid w:val="00E27BF6"/>
    <w:rPr>
      <w:b w:val="0"/>
      <w:i w:val="0"/>
    </w:rPr>
  </w:style>
  <w:style w:type="paragraph" w:customStyle="1" w:styleId="Nadpisbezsl1-1">
    <w:name w:val="_Nadpis_bez_čísl_1-1"/>
    <w:next w:val="Nadpisbezsl1-2"/>
    <w:qFormat/>
    <w:rsid w:val="00E27BF6"/>
    <w:pPr>
      <w:keepNext/>
      <w:spacing w:before="280" w:after="120"/>
    </w:pPr>
    <w:rPr>
      <w:rFonts w:ascii="Verdana" w:hAnsi="Verdana"/>
      <w:b/>
      <w:caps/>
      <w:sz w:val="22"/>
    </w:rPr>
  </w:style>
  <w:style w:type="paragraph" w:customStyle="1" w:styleId="Nadpisbezsl1-2">
    <w:name w:val="_Nadpis_bez_čísl_1-2"/>
    <w:next w:val="Text2-1"/>
    <w:qFormat/>
    <w:rsid w:val="00E27BF6"/>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E27BF6"/>
    <w:pPr>
      <w:spacing w:after="120" w:line="264" w:lineRule="auto"/>
      <w:jc w:val="both"/>
    </w:pPr>
    <w:rPr>
      <w:sz w:val="18"/>
      <w:szCs w:val="18"/>
    </w:rPr>
  </w:style>
  <w:style w:type="character" w:customStyle="1" w:styleId="TextbezodsazenChar">
    <w:name w:val="_Text_bez_odsazení Char"/>
    <w:basedOn w:val="Standardnpsmoodstavce"/>
    <w:link w:val="Textbezodsazen"/>
    <w:rsid w:val="00E27BF6"/>
    <w:rPr>
      <w:rFonts w:ascii="Verdana" w:hAnsi="Verdana"/>
    </w:rPr>
  </w:style>
  <w:style w:type="paragraph" w:customStyle="1" w:styleId="ZTPinfo-text">
    <w:name w:val="_ZTP_info-text"/>
    <w:basedOn w:val="Textbezslovn"/>
    <w:link w:val="ZTPinfo-textChar"/>
    <w:qFormat/>
    <w:rsid w:val="00E27BF6"/>
    <w:pPr>
      <w:ind w:left="0"/>
    </w:pPr>
    <w:rPr>
      <w:i/>
      <w:color w:val="00A1E0"/>
    </w:rPr>
  </w:style>
  <w:style w:type="character" w:customStyle="1" w:styleId="ZTPinfo-textChar">
    <w:name w:val="_ZTP_info-text Char"/>
    <w:basedOn w:val="Standardnpsmoodstavce"/>
    <w:link w:val="ZTPinfo-text"/>
    <w:rsid w:val="00E27BF6"/>
    <w:rPr>
      <w:rFonts w:ascii="Verdana" w:hAnsi="Verdana"/>
      <w:i/>
      <w:color w:val="00A1E0"/>
    </w:rPr>
  </w:style>
  <w:style w:type="paragraph" w:customStyle="1" w:styleId="ZTPinfo-text-odr">
    <w:name w:val="_ZTP_info-text-odr"/>
    <w:basedOn w:val="ZTPinfo-text"/>
    <w:link w:val="ZTPinfo-text-odrChar"/>
    <w:qFormat/>
    <w:rsid w:val="00E27BF6"/>
    <w:pPr>
      <w:numPr>
        <w:numId w:val="18"/>
      </w:numPr>
    </w:pPr>
  </w:style>
  <w:style w:type="character" w:customStyle="1" w:styleId="ZTPinfo-text-odrChar">
    <w:name w:val="_ZTP_info-text-odr Char"/>
    <w:basedOn w:val="ZTPinfo-textChar"/>
    <w:link w:val="ZTPinfo-text-odr"/>
    <w:rsid w:val="00E27BF6"/>
    <w:rPr>
      <w:rFonts w:ascii="Verdana" w:hAnsi="Verdana"/>
      <w:i/>
      <w:color w:val="00A1E0"/>
    </w:rPr>
  </w:style>
  <w:style w:type="paragraph" w:customStyle="1" w:styleId="Tabulka">
    <w:name w:val="_Tabulka"/>
    <w:basedOn w:val="Normln"/>
    <w:qFormat/>
    <w:rsid w:val="00E27BF6"/>
    <w:pPr>
      <w:spacing w:before="40" w:after="40" w:line="240" w:lineRule="auto"/>
      <w:jc w:val="both"/>
    </w:pPr>
    <w:rPr>
      <w:sz w:val="18"/>
      <w:szCs w:val="18"/>
    </w:rPr>
  </w:style>
  <w:style w:type="paragraph" w:customStyle="1" w:styleId="Odrka1-4">
    <w:name w:val="_Odrážka_1-4_•"/>
    <w:basedOn w:val="Odrka1-1"/>
    <w:qFormat/>
    <w:rsid w:val="00E27BF6"/>
    <w:pPr>
      <w:numPr>
        <w:ilvl w:val="3"/>
      </w:numPr>
    </w:pPr>
  </w:style>
  <w:style w:type="character" w:customStyle="1" w:styleId="Odstavec1-1aChar">
    <w:name w:val="_Odstavec_1-1_a) Char"/>
    <w:basedOn w:val="Standardnpsmoodstavce"/>
    <w:link w:val="Odstavec1-1a"/>
    <w:rsid w:val="00E27BF6"/>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E27BF6"/>
    <w:rPr>
      <w:rFonts w:ascii="Verdana" w:hAnsi="Verdana"/>
      <w:b/>
      <w:sz w:val="36"/>
    </w:rPr>
  </w:style>
  <w:style w:type="paragraph" w:customStyle="1" w:styleId="Zpatvpravo">
    <w:name w:val="_Zápatí_vpravo"/>
    <w:qFormat/>
    <w:rsid w:val="00E27BF6"/>
    <w:pPr>
      <w:spacing w:after="0" w:line="240" w:lineRule="auto"/>
      <w:jc w:val="right"/>
    </w:pPr>
    <w:rPr>
      <w:rFonts w:ascii="Verdana" w:hAnsi="Verdana"/>
      <w:sz w:val="12"/>
    </w:rPr>
  </w:style>
  <w:style w:type="character" w:customStyle="1" w:styleId="Nzevakce">
    <w:name w:val="_Název_akce"/>
    <w:basedOn w:val="Standardnpsmoodstavce"/>
    <w:qFormat/>
    <w:rsid w:val="00E27BF6"/>
    <w:rPr>
      <w:rFonts w:ascii="Verdana" w:hAnsi="Verdana"/>
      <w:b/>
      <w:sz w:val="36"/>
    </w:rPr>
  </w:style>
  <w:style w:type="character" w:customStyle="1" w:styleId="TextbezslovnChar">
    <w:name w:val="_Text_bez_číslování Char"/>
    <w:basedOn w:val="Standardnpsmoodstavce"/>
    <w:link w:val="Textbezslovn"/>
    <w:rsid w:val="00E27BF6"/>
    <w:rPr>
      <w:rFonts w:ascii="Verdana" w:hAnsi="Verdana"/>
    </w:rPr>
  </w:style>
  <w:style w:type="paragraph" w:customStyle="1" w:styleId="TPText-1odrka">
    <w:name w:val="TP_Text-1_• odrážka"/>
    <w:basedOn w:val="Normln"/>
    <w:qFormat/>
    <w:rsid w:val="0069470F"/>
    <w:pPr>
      <w:numPr>
        <w:numId w:val="6"/>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E27BF6"/>
    <w:pPr>
      <w:numPr>
        <w:ilvl w:val="1"/>
      </w:numPr>
      <w:spacing w:after="80"/>
      <w:contextualSpacing/>
    </w:pPr>
  </w:style>
  <w:style w:type="character" w:customStyle="1" w:styleId="ZTPinfo-text-odrChar0">
    <w:name w:val="_ZTP_info-text-odr_• Char"/>
    <w:basedOn w:val="ZTPinfo-text-odrChar"/>
    <w:link w:val="ZTPinfo-text-odr0"/>
    <w:rsid w:val="00E27BF6"/>
    <w:rPr>
      <w:rFonts w:ascii="Verdana" w:hAnsi="Verdana"/>
      <w:i/>
      <w:color w:val="00A1E0"/>
    </w:rPr>
  </w:style>
  <w:style w:type="paragraph" w:customStyle="1" w:styleId="Tabulka-9">
    <w:name w:val="_Tabulka-9"/>
    <w:basedOn w:val="Textbezodsazen"/>
    <w:qFormat/>
    <w:rsid w:val="00E27BF6"/>
    <w:pPr>
      <w:spacing w:before="40" w:after="40" w:line="240" w:lineRule="auto"/>
      <w:jc w:val="left"/>
    </w:pPr>
  </w:style>
  <w:style w:type="paragraph" w:customStyle="1" w:styleId="Tabulka-8">
    <w:name w:val="_Tabulka-8"/>
    <w:basedOn w:val="Tabulka-9"/>
    <w:qFormat/>
    <w:rsid w:val="00E27BF6"/>
    <w:rPr>
      <w:sz w:val="16"/>
    </w:rPr>
  </w:style>
  <w:style w:type="paragraph" w:customStyle="1" w:styleId="TPText-1abc">
    <w:name w:val="TP_Text-1_a)b)c)"/>
    <w:basedOn w:val="Normln"/>
    <w:qFormat/>
    <w:rsid w:val="0080457C"/>
    <w:pPr>
      <w:numPr>
        <w:numId w:val="9"/>
      </w:numPr>
      <w:spacing w:before="80" w:after="0" w:line="240" w:lineRule="auto"/>
      <w:jc w:val="both"/>
    </w:pPr>
    <w:rPr>
      <w:rFonts w:ascii="Calibri" w:eastAsia="Calibri" w:hAnsi="Calibri" w:cs="Arial"/>
      <w:szCs w:val="22"/>
    </w:rPr>
  </w:style>
  <w:style w:type="paragraph" w:customStyle="1" w:styleId="Odstavec1-4a">
    <w:name w:val="_Odstavec_1-4_(a)"/>
    <w:basedOn w:val="Odstavec1-1a"/>
    <w:link w:val="Odstavec1-4aChar"/>
    <w:qFormat/>
    <w:rsid w:val="00E27BF6"/>
    <w:pPr>
      <w:numPr>
        <w:ilvl w:val="3"/>
      </w:numPr>
    </w:pPr>
  </w:style>
  <w:style w:type="character" w:customStyle="1" w:styleId="Odstavec1-4aChar">
    <w:name w:val="_Odstavec_1-4_(a) Char"/>
    <w:basedOn w:val="Odstavec1-1aChar"/>
    <w:link w:val="Odstavec1-4a"/>
    <w:rsid w:val="00E27BF6"/>
    <w:rPr>
      <w:rFonts w:ascii="Verdana" w:hAnsi="Verdana"/>
    </w:rPr>
  </w:style>
  <w:style w:type="table" w:customStyle="1" w:styleId="TabulkaS-zahlzap">
    <w:name w:val="_Tabulka_SŽ-zahl+zap"/>
    <w:basedOn w:val="Mkatabulky"/>
    <w:uiPriority w:val="99"/>
    <w:rsid w:val="00E27BF6"/>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E27BF6"/>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E27BF6"/>
    <w:pPr>
      <w:spacing w:before="20" w:after="20"/>
    </w:pPr>
    <w:rPr>
      <w:sz w:val="14"/>
    </w:rPr>
  </w:style>
  <w:style w:type="table" w:customStyle="1" w:styleId="TKPTabulka">
    <w:name w:val="_TKP_Tabulka"/>
    <w:basedOn w:val="Normlntabulka"/>
    <w:uiPriority w:val="99"/>
    <w:rsid w:val="00E27BF6"/>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PNadpis-2slovan">
    <w:name w:val="TP_Nadpis-2_číslovaný"/>
    <w:next w:val="TPText-1slovan"/>
    <w:qFormat/>
    <w:rsid w:val="00DD787F"/>
    <w:pPr>
      <w:keepNext/>
      <w:numPr>
        <w:ilvl w:val="1"/>
        <w:numId w:val="11"/>
      </w:numPr>
      <w:tabs>
        <w:tab w:val="left" w:pos="1021"/>
      </w:tabs>
      <w:spacing w:before="120" w:after="0" w:line="240" w:lineRule="auto"/>
      <w:jc w:val="both"/>
      <w:outlineLvl w:val="1"/>
    </w:pPr>
    <w:rPr>
      <w:rFonts w:ascii="Calibri" w:eastAsia="Calibri" w:hAnsi="Calibri" w:cs="Arial"/>
      <w:b/>
      <w:sz w:val="22"/>
      <w:szCs w:val="22"/>
    </w:rPr>
  </w:style>
  <w:style w:type="paragraph" w:customStyle="1" w:styleId="TPText-1slovan">
    <w:name w:val="TP_Text-1_ číslovaný"/>
    <w:link w:val="TPText-1slovanChar"/>
    <w:qFormat/>
    <w:rsid w:val="00DD787F"/>
    <w:pPr>
      <w:numPr>
        <w:ilvl w:val="2"/>
        <w:numId w:val="11"/>
      </w:numPr>
      <w:spacing w:before="80" w:after="0" w:line="240" w:lineRule="auto"/>
      <w:jc w:val="both"/>
    </w:pPr>
    <w:rPr>
      <w:rFonts w:ascii="Calibri" w:eastAsia="Calibri" w:hAnsi="Calibri" w:cs="Arial"/>
      <w:sz w:val="20"/>
      <w:szCs w:val="22"/>
    </w:rPr>
  </w:style>
  <w:style w:type="character" w:customStyle="1" w:styleId="TPText-1slovanChar">
    <w:name w:val="TP_Text-1_ číslovaný Char"/>
    <w:link w:val="TPText-1slovan"/>
    <w:rsid w:val="00DD787F"/>
    <w:rPr>
      <w:rFonts w:ascii="Calibri" w:eastAsia="Calibri" w:hAnsi="Calibri" w:cs="Arial"/>
      <w:sz w:val="20"/>
      <w:szCs w:val="22"/>
    </w:rPr>
  </w:style>
  <w:style w:type="paragraph" w:customStyle="1" w:styleId="TPNADPIS-1slovan">
    <w:name w:val="TP_NADPIS-1_číslovaný"/>
    <w:next w:val="TPNadpis-2slovan"/>
    <w:qFormat/>
    <w:rsid w:val="00DD787F"/>
    <w:pPr>
      <w:keepNext/>
      <w:numPr>
        <w:numId w:val="11"/>
      </w:numPr>
      <w:spacing w:before="240" w:after="0" w:line="240" w:lineRule="auto"/>
      <w:jc w:val="both"/>
      <w:outlineLvl w:val="0"/>
    </w:pPr>
    <w:rPr>
      <w:rFonts w:ascii="Calibri" w:eastAsia="Calibri" w:hAnsi="Calibri" w:cs="Arial"/>
      <w:b/>
      <w:caps/>
      <w:sz w:val="24"/>
      <w:szCs w:val="24"/>
    </w:rPr>
  </w:style>
  <w:style w:type="paragraph" w:customStyle="1" w:styleId="TPText-2slovan">
    <w:name w:val="TP_Text-2_ číslovaný"/>
    <w:qFormat/>
    <w:rsid w:val="00DD787F"/>
    <w:pPr>
      <w:numPr>
        <w:ilvl w:val="3"/>
        <w:numId w:val="11"/>
      </w:numPr>
      <w:spacing w:before="80" w:after="0" w:line="240" w:lineRule="auto"/>
      <w:jc w:val="both"/>
    </w:pPr>
    <w:rPr>
      <w:rFonts w:ascii="Calibri" w:eastAsia="Calibri" w:hAnsi="Calibri" w:cs="Arial"/>
      <w:sz w:val="20"/>
      <w:szCs w:val="22"/>
    </w:rPr>
  </w:style>
  <w:style w:type="table" w:customStyle="1" w:styleId="Mkatabulky1">
    <w:name w:val="Mřížka tabulky1"/>
    <w:basedOn w:val="Normlntabulka"/>
    <w:next w:val="Mkatabulky"/>
    <w:uiPriority w:val="59"/>
    <w:rsid w:val="00962766"/>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a1-5-">
    <w:name w:val="_Odrážka_1-5_-"/>
    <w:basedOn w:val="Odrka1-4"/>
    <w:link w:val="Odrka1-5-Char"/>
    <w:qFormat/>
    <w:rsid w:val="00E27BF6"/>
    <w:pPr>
      <w:numPr>
        <w:ilvl w:val="4"/>
      </w:numPr>
      <w:spacing w:after="40"/>
    </w:pPr>
  </w:style>
  <w:style w:type="character" w:customStyle="1" w:styleId="Odrka1-5-Char">
    <w:name w:val="_Odrážka_1-5_- Char"/>
    <w:basedOn w:val="Standardnpsmoodstavce"/>
    <w:link w:val="Odrka1-5-"/>
    <w:rsid w:val="00E27BF6"/>
    <w:rPr>
      <w:rFonts w:ascii="Verdana" w:hAnsi="Verdana"/>
    </w:rPr>
  </w:style>
  <w:style w:type="paragraph" w:customStyle="1" w:styleId="Odstavec1-4i">
    <w:name w:val="_Odstavec_1-4_i)"/>
    <w:basedOn w:val="Odstavec1-1a"/>
    <w:link w:val="Odstavec1-4iChar"/>
    <w:qFormat/>
    <w:rsid w:val="00E27BF6"/>
    <w:pPr>
      <w:numPr>
        <w:ilvl w:val="4"/>
      </w:numPr>
    </w:pPr>
  </w:style>
  <w:style w:type="character" w:customStyle="1" w:styleId="Odstavec1-4iChar">
    <w:name w:val="_Odstavec_1-4_i) Char"/>
    <w:basedOn w:val="Odstavec1-1aChar"/>
    <w:link w:val="Odstavec1-4i"/>
    <w:rsid w:val="00E27BF6"/>
    <w:rPr>
      <w:rFonts w:ascii="Verdana" w:hAnsi="Verdana"/>
    </w:rPr>
  </w:style>
  <w:style w:type="table" w:customStyle="1" w:styleId="TabZTPbez">
    <w:name w:val="_Tab_ZTP_bez"/>
    <w:basedOn w:val="Mkatabulky"/>
    <w:uiPriority w:val="99"/>
    <w:rsid w:val="00E27BF6"/>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E27BF6"/>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E27BF6"/>
    <w:pPr>
      <w:spacing w:after="0"/>
    </w:pPr>
  </w:style>
  <w:style w:type="character" w:customStyle="1" w:styleId="TextbezslBEZMEZERChar">
    <w:name w:val="_Text_bez_čísl_BEZ_MEZER Char"/>
    <w:basedOn w:val="TextbezslovnChar"/>
    <w:link w:val="TextbezslBEZMEZER"/>
    <w:rsid w:val="00E27BF6"/>
    <w:rPr>
      <w:rFonts w:ascii="Verdana" w:hAnsi="Verdana"/>
    </w:rPr>
  </w:style>
  <w:style w:type="character" w:customStyle="1" w:styleId="UnresolvedMention">
    <w:name w:val="Unresolved Mention"/>
    <w:basedOn w:val="Standardnpsmoodstavce"/>
    <w:uiPriority w:val="99"/>
    <w:semiHidden/>
    <w:unhideWhenUsed/>
    <w:rsid w:val="005E05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ROVAobch@spravazeleznic.cz"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Szdc000phant041\Dokumenty\OI\Vzorov&#225;%20ZD\ZD_P&#344;&#205;PRAVA+ZHOTOVEN&#205;_D+B_(P+R)\D+B_P&#345;ejezdy500\ZTP_P+R_VZOR_210907_P&#345;ejezdy50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180F57431AB42E4A573069BDF7C588D"/>
        <w:category>
          <w:name w:val="Obecné"/>
          <w:gallery w:val="placeholder"/>
        </w:category>
        <w:types>
          <w:type w:val="bbPlcHdr"/>
        </w:types>
        <w:behaviors>
          <w:behavior w:val="content"/>
        </w:behaviors>
        <w:guid w:val="{8E661967-89D2-404A-906C-7CBBC86DE03B}"/>
      </w:docPartPr>
      <w:docPartBody>
        <w:p w:rsidR="00AC4191" w:rsidRDefault="00AC4191">
          <w:pPr>
            <w:pStyle w:val="B180F57431AB42E4A573069BDF7C588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TE22A5C00t00">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191"/>
    <w:rsid w:val="00A25B02"/>
    <w:rsid w:val="00AC4191"/>
    <w:rsid w:val="00B354F1"/>
    <w:rsid w:val="00DA21E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180F57431AB42E4A573069BDF7C588D">
    <w:name w:val="B180F57431AB42E4A573069BDF7C588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8DDC52BD08C74A84BD722897D47355" ma:contentTypeVersion="7" ma:contentTypeDescription="Vytvořit nový dokument" ma:contentTypeScope="" ma:versionID="0091792794118dfa8380e63db8c156dc">
  <xsd:schema xmlns:xsd="http://www.w3.org/2001/XMLSchema" xmlns:p="http://schemas.microsoft.com/office/2006/metadata/properties" xmlns:ns1="http://schemas.microsoft.com/sharepoint/v3" xmlns:ns2="http://schemas.microsoft.com/sharepoint/v3/fields" targetNamespace="http://schemas.microsoft.com/office/2006/metadata/properties" ma:root="true" ma:fieldsID="e50c54431dbdc2c5f53f82dc5678a903" ns1:_="" ns2:_="">
    <xsd:import namespace="http://schemas.microsoft.com/sharepoint/v3"/>
    <xsd:import namespace="http://schemas.microsoft.com/sharepoint/v3/fields"/>
    <xsd:element name="properties">
      <xsd:complexType>
        <xsd:sequence>
          <xsd:element name="documentManagement">
            <xsd:complexType>
              <xsd:all>
                <xsd:element ref="ns1:URL" minOccurs="0"/>
                <xsd:element ref="ns2:_Source" minOccurs="0"/>
                <xsd:element ref="ns2:_RightsManagement" minOccurs="0"/>
                <xsd:element ref="ns2:_Coverag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URL" ma:index="8" nillable="true" ma:displayName="Adresa 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Source" ma:index="9" nillable="true" ma:displayName="Zdroj" ma:description="Odkazy na prostředky, z nichž byl tento prostředek odvozen" ma:internalName="_Source">
      <xsd:simpleType>
        <xsd:restriction base="dms:Note"/>
      </xsd:simpleType>
    </xsd:element>
    <xsd:element name="_RightsManagement" ma:index="10" nillable="true" ma:displayName="Správa práv" ma:description="Informace o právech souvisejících s tímto prostředkem" ma:internalName="_RightsManagement">
      <xsd:simpleType>
        <xsd:restriction base="dms:Note"/>
      </xsd:simpleType>
    </xsd:element>
    <xsd:element name="_Coverage" ma:index="11" nillable="true" ma:displayName="Pokrytí" ma:description="Rozsah" ma:internalName="_Coverag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ma:index="12" ma:displayName="Kategorie"/>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Source xmlns="http://schemas.microsoft.com/sharepoint/v3/fields" xsi:nil="true"/>
    <URL xmlns="http://schemas.microsoft.com/sharepoint/v3">
      <Url xsi:nil="true"/>
      <Description xsi:nil="true"/>
    </URL>
    <_Coverage xmlns="http://schemas.microsoft.com/sharepoint/v3/fields" xsi:nil="true"/>
    <_RightsManagement xmlns="http://schemas.microsoft.com/sharepoint/v3/fields"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DAD7F-39E1-4E5F-9D76-9ECCB0F12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purl.org/dc/terms/"/>
    <ds:schemaRef ds:uri="http://schemas.microsoft.com/office/2006/documentManagement/types"/>
    <ds:schemaRef ds:uri="http://schemas.microsoft.com/sharepoint/v3/fields"/>
    <ds:schemaRef ds:uri="http://schemas.openxmlformats.org/package/2006/metadata/core-properties"/>
    <ds:schemaRef ds:uri="http://purl.org/dc/elements/1.1/"/>
    <ds:schemaRef ds:uri="http://purl.org/dc/dcmityp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0D358BE-CB36-4B75-B6D8-55F44AA5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ZTP_P+R_VZOR_210907_Přejezdy500</Template>
  <TotalTime>1302</TotalTime>
  <Pages>14</Pages>
  <Words>5546</Words>
  <Characters>32724</Characters>
  <Application>Microsoft Office Word</Application>
  <DocSecurity>0</DocSecurity>
  <Lines>272</Lines>
  <Paragraphs>76</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P+R_210907-Přejezdy500</vt:lpstr>
      <vt:lpstr/>
      <vt:lpstr>Titulek 1. úrovně </vt:lpstr>
      <vt:lpstr>    Titulek 2. úrovně</vt:lpstr>
      <vt:lpstr>        Titulek 3. úrovně</vt:lpstr>
    </vt:vector>
  </TitlesOfParts>
  <Manager>Fojta@szdc.cz</Manager>
  <Company>SŽ</Company>
  <LinksUpToDate>false</LinksUpToDate>
  <CharactersWithSpaces>38194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P+R_210907-Přejezdy500</dc:title>
  <dc:creator>Mantuanelli Jana, Ing.</dc:creator>
  <cp:lastModifiedBy>Rečková Radomíra, Ing.</cp:lastModifiedBy>
  <cp:revision>15</cp:revision>
  <cp:lastPrinted>2021-10-04T12:07:00Z</cp:lastPrinted>
  <dcterms:created xsi:type="dcterms:W3CDTF">2021-09-22T11:31:00Z</dcterms:created>
  <dcterms:modified xsi:type="dcterms:W3CDTF">2021-10-06T04:56:00Z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0x010100D68DDC52BD08C74A84BD722897D47355</vt:lpwstr>
  </property>
</Properties>
</file>